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AA91" w14:textId="77777777" w:rsidR="005A7064" w:rsidRDefault="00000000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14:paraId="39D06D72" w14:textId="77777777" w:rsidR="005A7064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专利导航项目验收评分表</w:t>
      </w:r>
    </w:p>
    <w:p w14:paraId="0C03700E" w14:textId="77777777" w:rsidR="005A7064" w:rsidRPr="00D630DB" w:rsidRDefault="00000000">
      <w:pPr>
        <w:rPr>
          <w:rFonts w:ascii="黑体" w:eastAsia="黑体" w:hAnsi="黑体" w:cs="黑体" w:hint="eastAsia"/>
          <w:b/>
          <w:bCs/>
        </w:rPr>
      </w:pPr>
      <w:r w:rsidRPr="00D630DB">
        <w:rPr>
          <w:b/>
          <w:bCs/>
        </w:rPr>
        <w:t>项目名称：</w:t>
      </w:r>
    </w:p>
    <w:tbl>
      <w:tblPr>
        <w:tblW w:w="94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1067"/>
        <w:gridCol w:w="767"/>
        <w:gridCol w:w="4216"/>
        <w:gridCol w:w="1700"/>
        <w:gridCol w:w="814"/>
      </w:tblGrid>
      <w:tr w:rsidR="005A7064" w14:paraId="080F551D" w14:textId="77777777">
        <w:trPr>
          <w:trHeight w:hRule="exact" w:val="539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E810E" w14:textId="77777777" w:rsidR="005A7064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评估要点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9EA3A" w14:textId="77777777" w:rsidR="005A7064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FB7B88" w14:textId="77777777" w:rsidR="005A7064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评分内容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EB652" w14:textId="77777777" w:rsidR="005A7064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打分范围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3E2F" w14:textId="77777777" w:rsidR="005A7064" w:rsidRDefault="0000000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评分</w:t>
            </w:r>
          </w:p>
        </w:tc>
      </w:tr>
      <w:tr w:rsidR="005A7064" w14:paraId="680F8495" w14:textId="77777777">
        <w:trPr>
          <w:trHeight w:hRule="exact" w:val="1188"/>
          <w:jc w:val="center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0EA50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</w:p>
          <w:p w14:paraId="0869E26C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执行</w:t>
            </w:r>
          </w:p>
          <w:p w14:paraId="611FF72A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9ED5C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计划完成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情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3B9DC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E2C27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项目合同有关工作任务完成情况。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09820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优秀（18-20）</w:t>
            </w:r>
          </w:p>
          <w:p w14:paraId="51B8FA29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合格（14-17）</w:t>
            </w:r>
          </w:p>
          <w:p w14:paraId="4061DE5F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不合格（≤13）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CB66F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A7064" w14:paraId="0A3CAB4C" w14:textId="77777777" w:rsidTr="005464A1">
        <w:trPr>
          <w:trHeight w:hRule="exact" w:val="1151"/>
          <w:jc w:val="center"/>
        </w:trPr>
        <w:tc>
          <w:tcPr>
            <w:tcW w:w="89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65E342D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47957" w14:textId="77777777" w:rsidR="005A7064" w:rsidRDefault="00000000">
            <w:pPr>
              <w:spacing w:line="360" w:lineRule="exact"/>
              <w:jc w:val="center"/>
              <w:rPr>
                <w:rFonts w:eastAsia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组织管理情况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FD406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5C6B8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1.组织管理是否有序；</w:t>
            </w:r>
          </w:p>
          <w:p w14:paraId="288540D6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2.制度是否健全；</w:t>
            </w:r>
          </w:p>
          <w:p w14:paraId="11283F00" w14:textId="5ABC16BA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3.项目档案是否完备；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5A310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优秀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（1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-20）</w:t>
            </w:r>
          </w:p>
          <w:p w14:paraId="034D8245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合格（14-17）</w:t>
            </w:r>
          </w:p>
          <w:p w14:paraId="4F8B424B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不合格（≤13）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1E0D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A7064" w14:paraId="6460751F" w14:textId="77777777">
        <w:trPr>
          <w:trHeight w:hRule="exact" w:val="1245"/>
          <w:jc w:val="center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43C87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</w:p>
          <w:p w14:paraId="7012F08A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实施</w:t>
            </w:r>
          </w:p>
          <w:p w14:paraId="21A2D4BF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效果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86B8A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导航报告情况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D28A43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F135E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专利导航报告评价标准参考《专利导航指南》（GB/T39551-2020）系列国家标准。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6CD9F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优秀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27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-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）</w:t>
            </w:r>
          </w:p>
          <w:p w14:paraId="40EB29BF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合格（21-26）</w:t>
            </w:r>
          </w:p>
          <w:p w14:paraId="18AD6E30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不合格（≤20）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8ED32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A7064" w14:paraId="1D0CA79B" w14:textId="77777777" w:rsidTr="0040261E">
        <w:trPr>
          <w:trHeight w:hRule="exact" w:val="2022"/>
          <w:jc w:val="center"/>
        </w:trPr>
        <w:tc>
          <w:tcPr>
            <w:tcW w:w="89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37A1DEC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AC3A5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成果运用情况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073C7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63CD0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1.是否完成项目合同规定的专利布局数量；</w:t>
            </w:r>
          </w:p>
          <w:p w14:paraId="3B47AEC9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2.是否产生经济效益和社会效益；</w:t>
            </w:r>
          </w:p>
          <w:p w14:paraId="480929D7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3.是否引进或培养人才；</w:t>
            </w:r>
          </w:p>
          <w:p w14:paraId="12590CF0" w14:textId="710CC03C" w:rsidR="005A7064" w:rsidRPr="005464A1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4.是否建立知识产权工作制度。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2084F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优秀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27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-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）</w:t>
            </w:r>
          </w:p>
          <w:p w14:paraId="4F15B695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合格（21-26）</w:t>
            </w:r>
          </w:p>
          <w:p w14:paraId="0F0A63F3" w14:textId="77777777" w:rsidR="005A7064" w:rsidRDefault="00000000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不合格（≤20）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1162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A7064" w14:paraId="735624E3" w14:textId="77777777">
        <w:trPr>
          <w:trHeight w:hRule="exact" w:val="87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6B855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财务审计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A5240" w14:textId="686C9A1E" w:rsidR="005A7064" w:rsidRDefault="005464A1">
            <w:pPr>
              <w:spacing w:line="36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5464A1">
              <w:rPr>
                <w:rFonts w:ascii="宋体" w:eastAsia="宋体" w:hAnsi="宋体" w:cs="宋体"/>
                <w:sz w:val="28"/>
                <w:szCs w:val="28"/>
              </w:rPr>
              <w:t>决算报告及财务凭证是否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真实</w:t>
            </w:r>
            <w:r w:rsidRPr="005464A1">
              <w:rPr>
                <w:rFonts w:ascii="宋体" w:eastAsia="宋体" w:hAnsi="宋体" w:cs="宋体"/>
                <w:sz w:val="28"/>
                <w:szCs w:val="28"/>
              </w:rPr>
              <w:t>完整、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合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有效</w:t>
            </w:r>
            <w:r w:rsidRPr="005464A1">
              <w:rPr>
                <w:rFonts w:ascii="宋体" w:eastAsia="宋体" w:hAnsi="宋体" w:cs="宋体"/>
                <w:sz w:val="28"/>
                <w:szCs w:val="28"/>
              </w:rPr>
              <w:t>、可追溯。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BA8" w14:textId="4D41A408" w:rsidR="005A7064" w:rsidRDefault="00000000">
            <w:pPr>
              <w:spacing w:line="36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 w:rsidR="005464A1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不</w:t>
            </w:r>
            <w:r w:rsidR="005464A1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</w:p>
        </w:tc>
      </w:tr>
      <w:tr w:rsidR="005A7064" w14:paraId="59F18EA9" w14:textId="77777777">
        <w:trPr>
          <w:trHeight w:hRule="exact" w:val="495"/>
          <w:jc w:val="center"/>
        </w:trPr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21838" w14:textId="77777777" w:rsidR="005A7064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综合评分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AA4" w14:textId="77777777" w:rsidR="005A7064" w:rsidRDefault="005A7064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5A7064" w14:paraId="43FFAB0D" w14:textId="77777777" w:rsidTr="0040261E">
        <w:trPr>
          <w:trHeight w:hRule="exact" w:val="3161"/>
          <w:jc w:val="center"/>
        </w:trPr>
        <w:tc>
          <w:tcPr>
            <w:tcW w:w="9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27E" w14:textId="7B4AD4C7" w:rsidR="005464A1" w:rsidRDefault="005464A1" w:rsidP="0040261E">
            <w:pPr>
              <w:spacing w:beforeLines="50" w:before="225" w:line="36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若存在以下情形之一的，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可</w:t>
            </w: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直接判定为验收不合格：</w:t>
            </w:r>
          </w:p>
          <w:p w14:paraId="1EAB7E99" w14:textId="0AF3D0EC" w:rsidR="005464A1" w:rsidRPr="005464A1" w:rsidRDefault="005464A1" w:rsidP="005464A1">
            <w:pPr>
              <w:spacing w:line="360" w:lineRule="exact"/>
              <w:ind w:firstLineChars="200" w:firstLine="56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未完成合同约定核心任务的；</w:t>
            </w:r>
          </w:p>
          <w:p w14:paraId="34246BB4" w14:textId="688B0C3A" w:rsidR="005464A1" w:rsidRPr="005464A1" w:rsidRDefault="005464A1" w:rsidP="005464A1">
            <w:pPr>
              <w:spacing w:line="360" w:lineRule="exact"/>
              <w:ind w:firstLineChars="200" w:firstLine="56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专利导航报告</w:t>
            </w:r>
            <w:proofErr w:type="gramStart"/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系简单</w:t>
            </w:r>
            <w:proofErr w:type="gramEnd"/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拼接或“一键生成”，缺乏实质分析内容的；</w:t>
            </w:r>
          </w:p>
          <w:p w14:paraId="7444B41A" w14:textId="59D9F886" w:rsidR="005464A1" w:rsidRPr="005464A1" w:rsidRDefault="005464A1" w:rsidP="005464A1">
            <w:pPr>
              <w:spacing w:line="360" w:lineRule="exact"/>
              <w:ind w:firstLineChars="200" w:firstLine="56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专家组认为项目实施存在重大逻辑缺陷、成果无实际支撑价值的；</w:t>
            </w:r>
          </w:p>
          <w:p w14:paraId="7F98F188" w14:textId="577CBC49" w:rsidR="0040261E" w:rsidRPr="0040261E" w:rsidRDefault="005464A1" w:rsidP="0040261E">
            <w:pPr>
              <w:spacing w:afterLines="50" w:after="225" w:line="360" w:lineRule="exact"/>
              <w:ind w:firstLineChars="200" w:firstLine="56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4.</w:t>
            </w:r>
            <w:r w:rsidRPr="005464A1">
              <w:rPr>
                <w:rFonts w:ascii="宋体" w:eastAsia="宋体" w:hAnsi="宋体" w:cs="宋体" w:hint="eastAsia"/>
                <w:sz w:val="28"/>
                <w:szCs w:val="28"/>
              </w:rPr>
              <w:t>存在挤占、挪用已拨付专项经费，或虚报项目实际支出、提供虚假财务凭证等严重财务违规行为的。</w:t>
            </w:r>
          </w:p>
          <w:p w14:paraId="292322ED" w14:textId="26FD8B89" w:rsidR="005A7064" w:rsidRDefault="00000000" w:rsidP="005464A1">
            <w:pPr>
              <w:spacing w:line="360" w:lineRule="exact"/>
              <w:ind w:firstLineChars="200" w:firstLine="562"/>
              <w:rPr>
                <w:rFonts w:hint="eastAsia"/>
              </w:rPr>
            </w:pPr>
            <w:r w:rsidRPr="0040261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评审专家签字：</w:t>
            </w:r>
            <w:r w:rsidR="005464A1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</w:t>
            </w:r>
            <w:r w:rsidRPr="0040261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   月    日</w:t>
            </w:r>
          </w:p>
        </w:tc>
      </w:tr>
    </w:tbl>
    <w:p w14:paraId="4251DA1B" w14:textId="34FCF713" w:rsidR="005A7064" w:rsidRDefault="005A7064" w:rsidP="007457CA">
      <w:pPr>
        <w:spacing w:line="20" w:lineRule="exact"/>
        <w:rPr>
          <w:rFonts w:hint="eastAsia"/>
        </w:rPr>
      </w:pPr>
    </w:p>
    <w:sectPr w:rsidR="005A7064">
      <w:headerReference w:type="default" r:id="rId7"/>
      <w:footerReference w:type="default" r:id="rId8"/>
      <w:pgSz w:w="11906" w:h="16838"/>
      <w:pgMar w:top="2041" w:right="1531" w:bottom="2041" w:left="1531" w:header="851" w:footer="1134" w:gutter="0"/>
      <w:pgNumType w:fmt="numberInDash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1DC2" w14:textId="77777777" w:rsidR="001A2242" w:rsidRDefault="001A2242">
      <w:pPr>
        <w:rPr>
          <w:rFonts w:hint="eastAsia"/>
        </w:rPr>
      </w:pPr>
      <w:r>
        <w:separator/>
      </w:r>
    </w:p>
  </w:endnote>
  <w:endnote w:type="continuationSeparator" w:id="0">
    <w:p w14:paraId="53B1F46F" w14:textId="77777777" w:rsidR="001A2242" w:rsidRDefault="001A2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784" w14:textId="77777777" w:rsidR="005A7064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3AFD6" wp14:editId="6A3D633B">
              <wp:simplePos x="0" y="0"/>
              <wp:positionH relativeFrom="margin">
                <wp:align>outside</wp:align>
              </wp:positionH>
              <wp:positionV relativeFrom="paragraph">
                <wp:posOffset>-269875</wp:posOffset>
              </wp:positionV>
              <wp:extent cx="85407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0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14BB01" w14:textId="77777777" w:rsidR="005A7064" w:rsidRDefault="00000000">
                          <w:pPr>
                            <w:pStyle w:val="a4"/>
                            <w:ind w:leftChars="100" w:left="3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3AFD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6.05pt;margin-top:-21.25pt;width:67.25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" filled="f" stroked="f" strokeweight=".5pt">
              <v:textbox style="mso-fit-shape-to-text:t" inset="0,0,0,0">
                <w:txbxContent>
                  <w:p w14:paraId="5014BB01" w14:textId="77777777" w:rsidR="005A7064" w:rsidRDefault="00000000">
                    <w:pPr>
                      <w:pStyle w:val="a4"/>
                      <w:ind w:leftChars="100" w:left="3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51BC" w14:textId="77777777" w:rsidR="001A2242" w:rsidRDefault="001A2242">
      <w:pPr>
        <w:rPr>
          <w:rFonts w:hint="eastAsia"/>
        </w:rPr>
      </w:pPr>
      <w:r>
        <w:separator/>
      </w:r>
    </w:p>
  </w:footnote>
  <w:footnote w:type="continuationSeparator" w:id="0">
    <w:p w14:paraId="74A4A265" w14:textId="77777777" w:rsidR="001A2242" w:rsidRDefault="001A22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6DD5" w14:textId="77777777" w:rsidR="005A7064" w:rsidRDefault="005A7064">
    <w:pPr>
      <w:spacing w:line="1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420"/>
  <w:drawingGridVerticalSpacing w:val="22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xNWYzOWFkMmY1NzQzODEwYzc5NGQ5NjUwNzIzNzUifQ=="/>
  </w:docVars>
  <w:rsids>
    <w:rsidRoot w:val="2D3A4724"/>
    <w:rsid w:val="001A2242"/>
    <w:rsid w:val="0040261E"/>
    <w:rsid w:val="004101C5"/>
    <w:rsid w:val="005464A1"/>
    <w:rsid w:val="005A7064"/>
    <w:rsid w:val="007457CA"/>
    <w:rsid w:val="0080604C"/>
    <w:rsid w:val="00D630DB"/>
    <w:rsid w:val="00F9460B"/>
    <w:rsid w:val="01862BAC"/>
    <w:rsid w:val="080E5E62"/>
    <w:rsid w:val="16D96F8D"/>
    <w:rsid w:val="1A0A0953"/>
    <w:rsid w:val="1B356D35"/>
    <w:rsid w:val="202E4A5B"/>
    <w:rsid w:val="2D3A4724"/>
    <w:rsid w:val="2D3C2846"/>
    <w:rsid w:val="30645866"/>
    <w:rsid w:val="31AF7372"/>
    <w:rsid w:val="42452518"/>
    <w:rsid w:val="47FE35A2"/>
    <w:rsid w:val="4FC509F5"/>
    <w:rsid w:val="558521BB"/>
    <w:rsid w:val="64EF3B83"/>
    <w:rsid w:val="69B7706A"/>
    <w:rsid w:val="70240335"/>
    <w:rsid w:val="71875CEF"/>
    <w:rsid w:val="73296EE6"/>
    <w:rsid w:val="7EB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82C19"/>
  <w15:docId w15:val="{6346B32B-1753-4742-8F14-35D02741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0"/>
    <w:next w:val="a0"/>
    <w:qFormat/>
    <w:pPr>
      <w:outlineLvl w:val="0"/>
    </w:pPr>
    <w:rPr>
      <w:rFonts w:eastAsia="黑体" w:cs="黑体"/>
      <w:kern w:val="44"/>
    </w:rPr>
  </w:style>
  <w:style w:type="paragraph" w:styleId="2">
    <w:name w:val="heading 2"/>
    <w:basedOn w:val="a0"/>
    <w:next w:val="a0"/>
    <w:link w:val="20"/>
    <w:unhideWhenUsed/>
    <w:qFormat/>
    <w:pPr>
      <w:outlineLvl w:val="1"/>
    </w:pPr>
    <w:rPr>
      <w:rFonts w:ascii="楷体" w:eastAsia="楷体" w:hAnsi="楷体" w:cs="楷体"/>
    </w:rPr>
  </w:style>
  <w:style w:type="paragraph" w:styleId="3">
    <w:name w:val="heading 3"/>
    <w:basedOn w:val="a0"/>
    <w:next w:val="a0"/>
    <w:link w:val="30"/>
    <w:unhideWhenUsed/>
    <w:qFormat/>
    <w:pPr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79" w:lineRule="exact"/>
      <w:ind w:firstLineChars="200" w:firstLine="420"/>
    </w:pPr>
    <w:rPr>
      <w:spacing w:val="-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0"/>
    <w:next w:val="a0"/>
    <w:qFormat/>
    <w:pPr>
      <w:ind w:firstLineChars="0" w:firstLine="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eastAsia="仿宋"/>
      <w:b/>
      <w:sz w:val="32"/>
    </w:rPr>
  </w:style>
  <w:style w:type="character" w:customStyle="1" w:styleId="20">
    <w:name w:val="标题 2 字符"/>
    <w:link w:val="2"/>
    <w:qFormat/>
    <w:rPr>
      <w:rFonts w:ascii="楷体" w:eastAsia="楷体" w:hAnsi="楷体" w:cs="楷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326;&#20026;&#23478;&#24237;&#23384;&#20648;\&#20844;&#25991;&#20889;&#20316;\&#20844;&#25991;&#27169;&#26495;liu's0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公文模板liu's01.dot</Template>
  <TotalTime>53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漫道</dc:creator>
  <cp:lastModifiedBy>钊 刘</cp:lastModifiedBy>
  <cp:revision>8</cp:revision>
  <cp:lastPrinted>2024-05-30T01:44:00Z</cp:lastPrinted>
  <dcterms:created xsi:type="dcterms:W3CDTF">2024-05-29T07:34:00Z</dcterms:created>
  <dcterms:modified xsi:type="dcterms:W3CDTF">2026-06-28T17:25:00Z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BDC75263F41545EFB8E5251F20F2C8FC_13</vt:lpwstr>
  </property>
  <property fmtid="{D5CDD505-2E9C-101B-9397-08002B2CF9AE}" pid="4" name="KSOTemplateDocerSaveRecord">
    <vt:lpwstr>eyJoZGlkIjoiMjYxNWYzOWFkMmY1NzQzODEwYzc5NGQ5NjUwNzIzNzUiLCJ1c2VySWQiOiI1Njg3NzU3ODUifQ==</vt:lpwstr>
  </property>
</Properties>
</file>