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2569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6AB9293">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DD2E199">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val="en-US" w:eastAsia="zh-CN"/>
              </w:rPr>
              <w:t>01</w:t>
            </w:r>
            <w:r>
              <w:rPr>
                <w:rFonts w:ascii="黑体" w:hAnsi="黑体" w:eastAsia="黑体"/>
                <w:sz w:val="21"/>
                <w:szCs w:val="21"/>
              </w:rPr>
              <w:t>.</w:t>
            </w:r>
            <w:r>
              <w:rPr>
                <w:rFonts w:hint="eastAsia" w:ascii="黑体" w:hAnsi="黑体" w:eastAsia="黑体"/>
                <w:sz w:val="21"/>
                <w:szCs w:val="21"/>
                <w:lang w:val="en-US" w:eastAsia="zh-CN"/>
              </w:rPr>
              <w:t>1</w:t>
            </w:r>
            <w:r>
              <w:rPr>
                <w:rFonts w:ascii="黑体" w:hAnsi="黑体" w:eastAsia="黑体"/>
                <w:sz w:val="21"/>
                <w:szCs w:val="21"/>
              </w:rPr>
              <w:t xml:space="preserve">20 </w:t>
            </w:r>
            <w:r>
              <w:rPr>
                <w:rFonts w:ascii="黑体" w:hAnsi="黑体" w:eastAsia="黑体"/>
                <w:sz w:val="21"/>
                <w:szCs w:val="21"/>
              </w:rPr>
              <w:fldChar w:fldCharType="end"/>
            </w:r>
            <w:bookmarkEnd w:id="0"/>
          </w:p>
        </w:tc>
      </w:tr>
      <w:tr w14:paraId="3E673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BD42E70">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6E3C1C6">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A</w:t>
            </w:r>
            <w:r>
              <w:rPr>
                <w:rFonts w:hint="eastAsia" w:ascii="黑体" w:hAnsi="黑体" w:eastAsia="黑体"/>
                <w:sz w:val="21"/>
                <w:szCs w:val="21"/>
                <w:lang w:val="en-US" w:eastAsia="zh-CN"/>
              </w:rPr>
              <w:t>00</w:t>
            </w:r>
            <w:r>
              <w:rPr>
                <w:rFonts w:ascii="黑体" w:hAnsi="黑体" w:eastAsia="黑体"/>
                <w:sz w:val="21"/>
                <w:szCs w:val="21"/>
              </w:rPr>
              <w:fldChar w:fldCharType="end"/>
            </w:r>
            <w:bookmarkEnd w:id="1"/>
          </w:p>
        </w:tc>
      </w:tr>
    </w:tbl>
    <w:tbl>
      <w:tblPr>
        <w:tblStyle w:val="30"/>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605902F">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9809AC6">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3702</w:t>
            </w:r>
            <w:r>
              <w:fldChar w:fldCharType="end"/>
            </w:r>
            <w:bookmarkEnd w:id="3"/>
          </w:p>
        </w:tc>
      </w:tr>
    </w:tbl>
    <w:p w14:paraId="2AEE63AA">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青岛市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31C682A7">
      <w:pPr>
        <w:pStyle w:val="198"/>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3702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rFonts w:hint="eastAsia"/>
          <w:lang w:val="en-US" w:eastAsia="zh-CN"/>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2025</w:t>
      </w:r>
      <w:r>
        <w:fldChar w:fldCharType="end"/>
      </w:r>
      <w:bookmarkEnd w:id="7"/>
    </w:p>
    <w:p w14:paraId="16C21C99">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B633892">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79C8D2F">
      <w:pPr>
        <w:pStyle w:val="53"/>
        <w:framePr w:w="9639" w:h="6976" w:hRule="exact" w:hSpace="0" w:vSpace="0" w:wrap="around" w:hAnchor="page" w:y="6408"/>
        <w:jc w:val="center"/>
        <w:rPr>
          <w:rFonts w:ascii="黑体" w:hAnsi="黑体" w:eastAsia="黑体"/>
          <w:b w:val="0"/>
          <w:bCs w:val="0"/>
          <w:w w:val="100"/>
        </w:rPr>
      </w:pPr>
    </w:p>
    <w:p w14:paraId="66FE46D8">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 xml:space="preserve">  </w:t>
      </w:r>
      <w:r>
        <w:rPr>
          <w:rFonts w:hint="eastAsia"/>
        </w:rPr>
        <w:t>乡村治理积分制运行及管理规范</w:t>
      </w:r>
      <w:r>
        <w:fldChar w:fldCharType="end"/>
      </w:r>
      <w:bookmarkEnd w:id="9"/>
    </w:p>
    <w:p w14:paraId="6EBC3865">
      <w:pPr>
        <w:framePr w:w="9639" w:h="6974" w:hRule="exact" w:wrap="around" w:vAnchor="page" w:hAnchor="page" w:x="1419" w:y="6408" w:anchorLock="1"/>
        <w:ind w:left="-1418"/>
      </w:pPr>
    </w:p>
    <w:p w14:paraId="51FFC865">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      Virtue Model Operation and Management Specifications </w:t>
      </w:r>
    </w:p>
    <w:p w14:paraId="1C6964AD">
      <w:pPr>
        <w:pStyle w:val="128"/>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14:paraId="52422BE5">
      <w:pPr>
        <w:framePr w:w="9639" w:h="6974" w:hRule="exact" w:wrap="around" w:vAnchor="page" w:hAnchor="page" w:x="1419" w:y="6408" w:anchorLock="1"/>
        <w:spacing w:line="760" w:lineRule="exact"/>
        <w:ind w:left="-1418"/>
      </w:pPr>
    </w:p>
    <w:p w14:paraId="341EC24C">
      <w:pPr>
        <w:pStyle w:val="128"/>
        <w:framePr w:w="9639" w:h="6974" w:hRule="exact" w:wrap="around" w:vAnchor="page" w:hAnchor="page" w:x="1419" w:y="6408" w:anchorLock="1"/>
        <w:textAlignment w:val="bottom"/>
        <w:rPr>
          <w:rFonts w:eastAsia="黑体"/>
          <w:szCs w:val="28"/>
        </w:rPr>
      </w:pPr>
    </w:p>
    <w:p w14:paraId="38583CDB">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408822A4">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58087218">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2BE1E5F5">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lang w:val="en-US" w:eastAsia="zh-CN"/>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D48E160">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D2A6F5E">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3C0D0688">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CD00BDF">
      <w:pPr>
        <w:pStyle w:val="94"/>
        <w:spacing w:after="468"/>
        <w:rPr>
          <w:rFonts w:hint="eastAsia"/>
        </w:rPr>
      </w:pPr>
      <w:bookmarkStart w:id="21" w:name="BookMark1"/>
      <w:bookmarkStart w:id="22" w:name="_Toc185935249"/>
      <w:bookmarkStart w:id="23" w:name="_Toc185935994"/>
      <w:bookmarkStart w:id="24" w:name="_Toc185935233"/>
      <w:bookmarkStart w:id="25" w:name="_Toc185932443"/>
      <w:r>
        <w:rPr>
          <w:rFonts w:hint="eastAsia"/>
          <w:spacing w:val="320"/>
        </w:rPr>
        <w:t>目</w:t>
      </w:r>
      <w:r>
        <w:rPr>
          <w:rFonts w:hint="eastAsia"/>
        </w:rPr>
        <w:t>次</w:t>
      </w:r>
    </w:p>
    <w:p w14:paraId="42986712">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"_Toc185936016" </w:instrText>
      </w:r>
      <w:r>
        <w:fldChar w:fldCharType="separate"/>
      </w:r>
      <w:r>
        <w:rPr>
          <w:rStyle w:val="35"/>
        </w:rPr>
        <w:t>前言</w:t>
      </w:r>
      <w:r>
        <w:tab/>
      </w:r>
      <w:r>
        <w:fldChar w:fldCharType="begin"/>
      </w:r>
      <w:r>
        <w:instrText xml:space="preserve"> PAGEREF _Toc185936016 \h </w:instrText>
      </w:r>
      <w:r>
        <w:fldChar w:fldCharType="separate"/>
      </w:r>
      <w:r>
        <w:t>II</w:t>
      </w:r>
      <w:r>
        <w:fldChar w:fldCharType="end"/>
      </w:r>
      <w:r>
        <w:fldChar w:fldCharType="end"/>
      </w:r>
    </w:p>
    <w:p w14:paraId="1E3296E3">
      <w:pPr>
        <w:pStyle w:val="20"/>
        <w:tabs>
          <w:tab w:val="right" w:leader="dot" w:pos="9344"/>
        </w:tabs>
        <w:rPr>
          <w:rFonts w:asciiTheme="minorHAnsi" w:hAnsiTheme="minorHAnsi" w:eastAsiaTheme="minorEastAsia" w:cstheme="minorBidi"/>
          <w:szCs w:val="22"/>
        </w:rPr>
      </w:pPr>
      <w:r>
        <w:fldChar w:fldCharType="begin"/>
      </w:r>
      <w:r>
        <w:instrText xml:space="preserve"> HYPERLINK \l "_Toc185936017" </w:instrText>
      </w:r>
      <w:r>
        <w:fldChar w:fldCharType="separate"/>
      </w:r>
      <w:r>
        <w:rPr>
          <w:rStyle w:val="35"/>
        </w:rPr>
        <w:t>1  范围</w:t>
      </w:r>
      <w:r>
        <w:tab/>
      </w:r>
      <w:r>
        <w:fldChar w:fldCharType="begin"/>
      </w:r>
      <w:r>
        <w:instrText xml:space="preserve"> PAGEREF _Toc185936017 \h </w:instrText>
      </w:r>
      <w:r>
        <w:fldChar w:fldCharType="separate"/>
      </w:r>
      <w:r>
        <w:t>3</w:t>
      </w:r>
      <w:r>
        <w:fldChar w:fldCharType="end"/>
      </w:r>
      <w:r>
        <w:fldChar w:fldCharType="end"/>
      </w:r>
    </w:p>
    <w:p w14:paraId="5927A2B8">
      <w:pPr>
        <w:pStyle w:val="20"/>
        <w:tabs>
          <w:tab w:val="right" w:leader="dot" w:pos="9344"/>
        </w:tabs>
        <w:rPr>
          <w:rFonts w:asciiTheme="minorHAnsi" w:hAnsiTheme="minorHAnsi" w:eastAsiaTheme="minorEastAsia" w:cstheme="minorBidi"/>
          <w:szCs w:val="22"/>
        </w:rPr>
      </w:pPr>
      <w:r>
        <w:fldChar w:fldCharType="begin"/>
      </w:r>
      <w:r>
        <w:instrText xml:space="preserve"> HYPERLINK \l "_Toc185936018" </w:instrText>
      </w:r>
      <w:r>
        <w:fldChar w:fldCharType="separate"/>
      </w:r>
      <w:r>
        <w:rPr>
          <w:rStyle w:val="35"/>
        </w:rPr>
        <w:t>2  规范性引用文件</w:t>
      </w:r>
      <w:r>
        <w:tab/>
      </w:r>
      <w:r>
        <w:fldChar w:fldCharType="begin"/>
      </w:r>
      <w:r>
        <w:instrText xml:space="preserve"> PAGEREF _Toc185936018 \h </w:instrText>
      </w:r>
      <w:r>
        <w:fldChar w:fldCharType="separate"/>
      </w:r>
      <w:r>
        <w:t>3</w:t>
      </w:r>
      <w:r>
        <w:fldChar w:fldCharType="end"/>
      </w:r>
      <w:r>
        <w:fldChar w:fldCharType="end"/>
      </w:r>
    </w:p>
    <w:p w14:paraId="304452B0">
      <w:pPr>
        <w:pStyle w:val="20"/>
        <w:tabs>
          <w:tab w:val="right" w:leader="dot" w:pos="9344"/>
        </w:tabs>
        <w:rPr>
          <w:rFonts w:asciiTheme="minorHAnsi" w:hAnsiTheme="minorHAnsi" w:eastAsiaTheme="minorEastAsia" w:cstheme="minorBidi"/>
          <w:szCs w:val="22"/>
        </w:rPr>
      </w:pPr>
      <w:r>
        <w:fldChar w:fldCharType="begin"/>
      </w:r>
      <w:r>
        <w:instrText xml:space="preserve"> HYPERLINK \l "_Toc185936019" </w:instrText>
      </w:r>
      <w:r>
        <w:fldChar w:fldCharType="separate"/>
      </w:r>
      <w:r>
        <w:rPr>
          <w:rStyle w:val="35"/>
        </w:rPr>
        <w:t>3  术语和定义</w:t>
      </w:r>
      <w:r>
        <w:tab/>
      </w:r>
      <w:r>
        <w:fldChar w:fldCharType="begin"/>
      </w:r>
      <w:r>
        <w:instrText xml:space="preserve"> PAGEREF _Toc185936019 \h </w:instrText>
      </w:r>
      <w:r>
        <w:fldChar w:fldCharType="separate"/>
      </w:r>
      <w:r>
        <w:t>3</w:t>
      </w:r>
      <w:r>
        <w:fldChar w:fldCharType="end"/>
      </w:r>
      <w:r>
        <w:fldChar w:fldCharType="end"/>
      </w:r>
    </w:p>
    <w:p w14:paraId="53A5DC4C">
      <w:pPr>
        <w:pStyle w:val="20"/>
        <w:tabs>
          <w:tab w:val="right" w:leader="dot" w:pos="9344"/>
        </w:tabs>
        <w:rPr>
          <w:rFonts w:asciiTheme="minorHAnsi" w:hAnsiTheme="minorHAnsi" w:eastAsiaTheme="minorEastAsia" w:cstheme="minorBidi"/>
          <w:szCs w:val="22"/>
        </w:rPr>
      </w:pPr>
      <w:r>
        <w:fldChar w:fldCharType="begin"/>
      </w:r>
      <w:r>
        <w:instrText xml:space="preserve"> HYPERLINK \l "_Toc185936020" </w:instrText>
      </w:r>
      <w:r>
        <w:fldChar w:fldCharType="separate"/>
      </w:r>
      <w:r>
        <w:rPr>
          <w:rStyle w:val="35"/>
        </w:rPr>
        <w:t>4  组织及人员</w:t>
      </w:r>
      <w:r>
        <w:tab/>
      </w:r>
      <w:r>
        <w:fldChar w:fldCharType="begin"/>
      </w:r>
      <w:r>
        <w:instrText xml:space="preserve"> PAGEREF _Toc185936020 \h </w:instrText>
      </w:r>
      <w:r>
        <w:fldChar w:fldCharType="separate"/>
      </w:r>
      <w:r>
        <w:t>3</w:t>
      </w:r>
      <w:r>
        <w:fldChar w:fldCharType="end"/>
      </w:r>
      <w:r>
        <w:fldChar w:fldCharType="end"/>
      </w:r>
    </w:p>
    <w:p w14:paraId="2B35736A">
      <w:pPr>
        <w:pStyle w:val="20"/>
        <w:tabs>
          <w:tab w:val="right" w:leader="dot" w:pos="9344"/>
        </w:tabs>
        <w:rPr>
          <w:rFonts w:asciiTheme="minorHAnsi" w:hAnsiTheme="minorHAnsi" w:eastAsiaTheme="minorEastAsia" w:cstheme="minorBidi"/>
          <w:szCs w:val="22"/>
        </w:rPr>
      </w:pPr>
      <w:r>
        <w:fldChar w:fldCharType="begin"/>
      </w:r>
      <w:r>
        <w:instrText xml:space="preserve"> HYPERLINK \l "_Toc185936021" </w:instrText>
      </w:r>
      <w:r>
        <w:fldChar w:fldCharType="separate"/>
      </w:r>
      <w:r>
        <w:rPr>
          <w:rStyle w:val="35"/>
        </w:rPr>
        <w:t>5  运行环境</w:t>
      </w:r>
      <w:r>
        <w:tab/>
      </w:r>
      <w:r>
        <w:fldChar w:fldCharType="begin"/>
      </w:r>
      <w:r>
        <w:instrText xml:space="preserve"> PAGEREF _Toc185936021 \h </w:instrText>
      </w:r>
      <w:r>
        <w:fldChar w:fldCharType="separate"/>
      </w:r>
      <w:r>
        <w:t>4</w:t>
      </w:r>
      <w:r>
        <w:fldChar w:fldCharType="end"/>
      </w:r>
      <w:r>
        <w:fldChar w:fldCharType="end"/>
      </w:r>
    </w:p>
    <w:p w14:paraId="3549E397">
      <w:pPr>
        <w:pStyle w:val="20"/>
        <w:tabs>
          <w:tab w:val="right" w:leader="dot" w:pos="9344"/>
        </w:tabs>
        <w:rPr>
          <w:rFonts w:asciiTheme="minorHAnsi" w:hAnsiTheme="minorHAnsi" w:eastAsiaTheme="minorEastAsia" w:cstheme="minorBidi"/>
          <w:szCs w:val="22"/>
        </w:rPr>
      </w:pPr>
      <w:r>
        <w:fldChar w:fldCharType="begin"/>
      </w:r>
      <w:r>
        <w:instrText xml:space="preserve"> HYPERLINK \l "_Toc185936022" </w:instrText>
      </w:r>
      <w:r>
        <w:fldChar w:fldCharType="separate"/>
      </w:r>
      <w:r>
        <w:rPr>
          <w:rStyle w:val="35"/>
        </w:rPr>
        <w:t>6  运行与管理</w:t>
      </w:r>
      <w:r>
        <w:tab/>
      </w:r>
      <w:r>
        <w:fldChar w:fldCharType="begin"/>
      </w:r>
      <w:r>
        <w:instrText xml:space="preserve"> PAGEREF _Toc185936022 \h </w:instrText>
      </w:r>
      <w:r>
        <w:fldChar w:fldCharType="separate"/>
      </w:r>
      <w:r>
        <w:t>5</w:t>
      </w:r>
      <w:r>
        <w:fldChar w:fldCharType="end"/>
      </w:r>
      <w:r>
        <w:fldChar w:fldCharType="end"/>
      </w:r>
    </w:p>
    <w:p w14:paraId="3663ED92">
      <w:pPr>
        <w:pStyle w:val="20"/>
        <w:tabs>
          <w:tab w:val="right" w:leader="dot" w:pos="9344"/>
        </w:tabs>
        <w:rPr>
          <w:rFonts w:asciiTheme="minorHAnsi" w:hAnsiTheme="minorHAnsi" w:eastAsiaTheme="minorEastAsia" w:cstheme="minorBidi"/>
          <w:szCs w:val="22"/>
        </w:rPr>
      </w:pPr>
      <w:r>
        <w:fldChar w:fldCharType="begin"/>
      </w:r>
      <w:r>
        <w:instrText xml:space="preserve"> HYPERLINK \l "_Toc185936023" </w:instrText>
      </w:r>
      <w:r>
        <w:fldChar w:fldCharType="separate"/>
      </w:r>
      <w:r>
        <w:rPr>
          <w:rStyle w:val="35"/>
        </w:rPr>
        <w:t>7  保障与监督</w:t>
      </w:r>
      <w:r>
        <w:tab/>
      </w:r>
      <w:r>
        <w:fldChar w:fldCharType="begin"/>
      </w:r>
      <w:r>
        <w:instrText xml:space="preserve"> PAGEREF _Toc185936023 \h </w:instrText>
      </w:r>
      <w:r>
        <w:fldChar w:fldCharType="separate"/>
      </w:r>
      <w:r>
        <w:t>7</w:t>
      </w:r>
      <w:r>
        <w:fldChar w:fldCharType="end"/>
      </w:r>
      <w:r>
        <w:fldChar w:fldCharType="end"/>
      </w:r>
    </w:p>
    <w:p w14:paraId="3333311C">
      <w:pPr>
        <w:pStyle w:val="94"/>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358ABD12">
      <w:pPr>
        <w:pStyle w:val="92"/>
        <w:spacing w:before="900" w:after="468"/>
      </w:pPr>
      <w:bookmarkStart w:id="26" w:name="_Toc185936016"/>
      <w:bookmarkStart w:id="27" w:name="BookMark2"/>
      <w:r>
        <w:rPr>
          <w:spacing w:val="320"/>
        </w:rPr>
        <w:t>前</w:t>
      </w:r>
      <w:r>
        <w:t>言</w:t>
      </w:r>
      <w:bookmarkEnd w:id="22"/>
      <w:bookmarkEnd w:id="23"/>
      <w:bookmarkEnd w:id="24"/>
      <w:bookmarkEnd w:id="25"/>
      <w:bookmarkEnd w:id="26"/>
    </w:p>
    <w:p w14:paraId="59F26169">
      <w:pPr>
        <w:pStyle w:val="59"/>
        <w:ind w:firstLine="420"/>
      </w:pPr>
      <w:r>
        <w:rPr>
          <w:rFonts w:hint="eastAsia"/>
        </w:rPr>
        <w:t>本文件按照GB/T 1.1—2020《标准化工作导则  第1部分：标准化文件的结构和起草规则》的规定起草。</w:t>
      </w:r>
    </w:p>
    <w:p w14:paraId="65CFAD9D">
      <w:pPr>
        <w:pStyle w:val="59"/>
        <w:ind w:firstLine="420"/>
        <w:rPr>
          <w:rFonts w:hint="eastAsia" w:hAnsi="宋体"/>
        </w:rPr>
      </w:pPr>
      <w:r>
        <w:rPr>
          <w:rFonts w:hint="eastAsia" w:hAnsi="宋体"/>
        </w:rPr>
        <w:t>请注意本文件的某些内容可能涉及专利。本文件的发布机构不承担识别专利的责任。</w:t>
      </w:r>
    </w:p>
    <w:p w14:paraId="62FF3C45">
      <w:pPr>
        <w:pStyle w:val="59"/>
        <w:ind w:firstLine="420"/>
        <w:rPr>
          <w:rFonts w:hint="eastAsia" w:hAnsi="宋体"/>
        </w:rPr>
      </w:pPr>
      <w:r>
        <w:rPr>
          <w:rFonts w:hint="eastAsia" w:hAnsi="宋体"/>
        </w:rPr>
        <w:t>本文件由青岛市农业农村局提出</w:t>
      </w:r>
      <w:r>
        <w:rPr>
          <w:rFonts w:hint="eastAsia" w:hAnsi="宋体"/>
          <w:lang w:val="en-US" w:eastAsia="zh-CN"/>
        </w:rPr>
        <w:t>并组织实施</w:t>
      </w:r>
      <w:r>
        <w:rPr>
          <w:rFonts w:hint="eastAsia" w:hAnsi="宋体"/>
        </w:rPr>
        <w:t>。</w:t>
      </w:r>
    </w:p>
    <w:p w14:paraId="678DB751">
      <w:pPr>
        <w:pStyle w:val="59"/>
        <w:ind w:firstLine="420"/>
        <w:rPr>
          <w:rFonts w:hint="default" w:hAnsi="宋体" w:eastAsia="宋体"/>
          <w:lang w:val="en-US" w:eastAsia="zh-CN"/>
        </w:rPr>
      </w:pPr>
      <w:r>
        <w:rPr>
          <w:rFonts w:hint="eastAsia" w:hAnsi="宋体"/>
          <w:lang w:val="en-US" w:eastAsia="zh-CN"/>
        </w:rPr>
        <w:t>本文件由青岛市农业农村标准化技术委员会归口解释。</w:t>
      </w:r>
    </w:p>
    <w:p w14:paraId="3E3DF7CD">
      <w:pPr>
        <w:pStyle w:val="59"/>
        <w:ind w:firstLine="420"/>
        <w:rPr>
          <w:rFonts w:hint="eastAsia" w:hAnsi="宋体"/>
        </w:rPr>
      </w:pPr>
      <w:r>
        <w:rPr>
          <w:rFonts w:hint="eastAsia" w:hAnsi="宋体"/>
        </w:rPr>
        <w:t>本文件起草单位：青岛西海岸新区农业农村局、青岛西海岸新区乡村振兴研究院、青岛融合管理研究院、北京凯德现代农业科技研究院、青岛西海岸新区宝山镇人民政府、青岛西海岸新区大场镇人民政府、青岛西海岸新区融合控股集团有限公司、青岛融合富民科技有限公司、青岛乡村振兴发展有限公司、青岛卓越创新教育科技集团有限公司、西安石油大学、山东女子学院、青岛理工大学。</w:t>
      </w:r>
    </w:p>
    <w:p w14:paraId="642B3B45">
      <w:pPr>
        <w:pStyle w:val="59"/>
        <w:ind w:firstLine="420"/>
        <w:rPr>
          <w:rFonts w:hint="eastAsia" w:hAnsi="宋体"/>
        </w:rPr>
      </w:pPr>
      <w:r>
        <w:rPr>
          <w:rFonts w:hint="eastAsia" w:hAnsi="宋体"/>
        </w:rPr>
        <w:t>本文件主要起草人：王卫青、高树军、聂恒、高璇、刘玉军、李继凯、任永贵、隋军、焦国栋、王辉娟、蔡明义、逄建辉、刘春振、封锡良、孙薛、赵立军、周游、奈计功、陈丁、刘洋、孙颖、周红云、金炜博。</w:t>
      </w:r>
    </w:p>
    <w:p w14:paraId="7C009B1A">
      <w:pPr>
        <w:pStyle w:val="59"/>
        <w:ind w:firstLine="420"/>
      </w:pPr>
      <w:r>
        <w:rPr>
          <w:rFonts w:hint="eastAsia" w:hAnsi="宋体"/>
        </w:rPr>
        <w:t>本文件首次发布于2024年 月 日。</w:t>
      </w:r>
    </w:p>
    <w:p w14:paraId="0929964E">
      <w:pPr>
        <w:pStyle w:val="59"/>
        <w:ind w:firstLine="420"/>
      </w:pPr>
    </w:p>
    <w:p w14:paraId="0B3F9A0E">
      <w:pPr>
        <w:pStyle w:val="59"/>
        <w:ind w:firstLine="420"/>
        <w:sectPr>
          <w:pgSz w:w="11906" w:h="16838"/>
          <w:pgMar w:top="1928" w:right="1134" w:bottom="1134" w:left="1134" w:header="1418" w:footer="1134" w:gutter="284"/>
          <w:pgNumType w:fmt="upperRoman"/>
          <w:cols w:space="425" w:num="1"/>
          <w:formProt w:val="0"/>
          <w:docGrid w:type="lines" w:linePitch="312" w:charSpace="0"/>
        </w:sectPr>
      </w:pPr>
    </w:p>
    <w:bookmarkEnd w:id="27"/>
    <w:p w14:paraId="1C9C6B59">
      <w:pPr>
        <w:spacing w:line="20" w:lineRule="exact"/>
        <w:jc w:val="center"/>
        <w:rPr>
          <w:rFonts w:ascii="黑体" w:hAnsi="黑体" w:eastAsia="黑体"/>
          <w:sz w:val="32"/>
          <w:szCs w:val="32"/>
        </w:rPr>
      </w:pPr>
      <w:bookmarkStart w:id="28" w:name="BookMark4"/>
    </w:p>
    <w:p w14:paraId="47032698">
      <w:pPr>
        <w:spacing w:line="20" w:lineRule="exact"/>
        <w:jc w:val="center"/>
        <w:rPr>
          <w:rFonts w:ascii="黑体" w:hAnsi="黑体" w:eastAsia="黑体"/>
          <w:sz w:val="32"/>
          <w:szCs w:val="32"/>
        </w:rPr>
      </w:pPr>
    </w:p>
    <w:sdt>
      <w:sdtPr>
        <w:tag w:val="NEW_STAND_NAME"/>
        <w:id w:val="595910757"/>
        <w:lock w:val="sdtLocked"/>
        <w:placeholder>
          <w:docPart w:val="ED661DC3E8E64CC195DCCC076DED1991"/>
        </w:placeholder>
      </w:sdtPr>
      <w:sdtContent>
        <w:p w14:paraId="02E0325B">
          <w:pPr>
            <w:pStyle w:val="180"/>
            <w:spacing w:before="312" w:beforeLines="100" w:after="686" w:afterLines="220"/>
          </w:pPr>
          <w:bookmarkStart w:id="29" w:name="NEW_STAND_NAME"/>
          <w:r>
            <w:t xml:space="preserve">  乡村治理积分制运行及管理规范</w:t>
          </w:r>
        </w:p>
      </w:sdtContent>
    </w:sdt>
    <w:bookmarkEnd w:id="29"/>
    <w:p w14:paraId="312131CF">
      <w:pPr>
        <w:pStyle w:val="107"/>
        <w:spacing w:before="312" w:after="312"/>
      </w:pPr>
      <w:bookmarkStart w:id="30" w:name="_Toc185935234"/>
      <w:bookmarkStart w:id="31" w:name="_Toc185935250"/>
      <w:bookmarkStart w:id="32" w:name="_Toc185935995"/>
      <w:bookmarkStart w:id="33" w:name="_Toc24884218"/>
      <w:bookmarkStart w:id="34" w:name="_Toc26986530"/>
      <w:bookmarkStart w:id="35" w:name="_Toc97191423"/>
      <w:bookmarkStart w:id="36" w:name="_Toc17233325"/>
      <w:bookmarkStart w:id="37" w:name="_Toc185932444"/>
      <w:bookmarkStart w:id="38" w:name="_Toc26648465"/>
      <w:bookmarkStart w:id="39" w:name="_Toc26718930"/>
      <w:bookmarkStart w:id="40" w:name="_Toc185936017"/>
      <w:bookmarkStart w:id="41" w:name="_Toc26986771"/>
      <w:bookmarkStart w:id="42" w:name="_Toc17233333"/>
      <w:bookmarkStart w:id="43" w:name="_Toc24884211"/>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1F539DBA">
      <w:pPr>
        <w:pStyle w:val="59"/>
        <w:ind w:firstLine="420"/>
        <w:rPr>
          <w:rFonts w:hint="eastAsia"/>
        </w:rPr>
      </w:pPr>
      <w:bookmarkStart w:id="44" w:name="_Toc24884219"/>
      <w:bookmarkStart w:id="45" w:name="_Toc24884212"/>
      <w:bookmarkStart w:id="46" w:name="_Toc26648466"/>
      <w:bookmarkStart w:id="47" w:name="_Toc17233334"/>
      <w:bookmarkStart w:id="48" w:name="_Toc17233326"/>
      <w:r>
        <w:rPr>
          <w:rFonts w:hint="eastAsia"/>
        </w:rPr>
        <w:t>本文件规定了乡村治理积分制—“德育模式”的术语和定义、组织及人员、运行环境、运行与管理、保障与监督。</w:t>
      </w:r>
    </w:p>
    <w:p w14:paraId="2033F469">
      <w:pPr>
        <w:pStyle w:val="59"/>
        <w:ind w:firstLine="420"/>
      </w:pPr>
      <w:r>
        <w:rPr>
          <w:rFonts w:hint="eastAsia"/>
        </w:rPr>
        <w:t>本文件适用于乡村治理积分制—“德育模式”工作的开展。</w:t>
      </w:r>
    </w:p>
    <w:p w14:paraId="48F8CE2C">
      <w:pPr>
        <w:pStyle w:val="107"/>
        <w:spacing w:before="312" w:after="312"/>
      </w:pPr>
      <w:bookmarkStart w:id="49" w:name="_Toc185935251"/>
      <w:bookmarkStart w:id="50" w:name="_Toc26718931"/>
      <w:bookmarkStart w:id="51" w:name="_Toc26986531"/>
      <w:bookmarkStart w:id="52" w:name="_Toc185936018"/>
      <w:bookmarkStart w:id="53" w:name="_Toc97191424"/>
      <w:bookmarkStart w:id="54" w:name="_Toc185932445"/>
      <w:bookmarkStart w:id="55" w:name="_Toc26986772"/>
      <w:bookmarkStart w:id="56" w:name="_Toc185935235"/>
      <w:bookmarkStart w:id="57" w:name="_Toc185935996"/>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BB0ECA9CC39A4CECB9E5EFD25B4AD13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819F32D">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620FC5C">
      <w:pPr>
        <w:pStyle w:val="59"/>
        <w:ind w:firstLine="420"/>
        <w:rPr>
          <w:rFonts w:hint="eastAsia"/>
        </w:rPr>
      </w:pPr>
      <w:bookmarkStart w:id="58" w:name="_Toc97191425"/>
      <w:r>
        <w:rPr>
          <w:rFonts w:hint="eastAsia"/>
        </w:rPr>
        <w:t>GB/T 43561-2023  乡村美丽庭院建设指南</w:t>
      </w:r>
    </w:p>
    <w:p w14:paraId="0B4805C6">
      <w:pPr>
        <w:pStyle w:val="59"/>
        <w:ind w:firstLine="420"/>
        <w:rPr>
          <w:rFonts w:hint="eastAsia"/>
        </w:rPr>
      </w:pPr>
      <w:r>
        <w:rPr>
          <w:rFonts w:hint="eastAsia"/>
        </w:rPr>
        <w:t>GB/T 32000-2015  美丽乡村建设指南</w:t>
      </w:r>
    </w:p>
    <w:p w14:paraId="7B6EB9BD">
      <w:pPr>
        <w:pStyle w:val="59"/>
        <w:ind w:firstLine="420"/>
        <w:rPr>
          <w:rFonts w:hint="eastAsia"/>
        </w:rPr>
      </w:pPr>
      <w:r>
        <w:rPr>
          <w:rFonts w:hint="eastAsia"/>
        </w:rPr>
        <w:t>GB/T 37066-2018</w:t>
      </w:r>
      <w:r>
        <w:rPr>
          <w:rFonts w:hint="eastAsia"/>
          <w:lang w:val="en-US" w:eastAsia="zh-CN"/>
        </w:rPr>
        <w:t xml:space="preserve">  </w:t>
      </w:r>
      <w:r>
        <w:rPr>
          <w:rFonts w:hint="eastAsia"/>
        </w:rPr>
        <w:t>农村公共服务 通则</w:t>
      </w:r>
    </w:p>
    <w:p w14:paraId="63594E0D">
      <w:pPr>
        <w:pStyle w:val="59"/>
        <w:ind w:firstLine="420"/>
        <w:rPr>
          <w:rFonts w:hint="default" w:eastAsia="宋体"/>
          <w:lang w:val="en-US" w:eastAsia="zh-CN"/>
        </w:rPr>
      </w:pPr>
      <w:r>
        <w:rPr>
          <w:rFonts w:hint="eastAsia"/>
        </w:rPr>
        <w:t>DB37/T 2737.5-2015  生态文明乡村建设</w:t>
      </w:r>
      <w:r>
        <w:rPr>
          <w:rFonts w:hint="eastAsia"/>
          <w:lang w:val="en-US" w:eastAsia="zh-CN"/>
        </w:rPr>
        <w:t>规范 第5部分：乡风文明</w:t>
      </w:r>
    </w:p>
    <w:bookmarkEnd w:id="58"/>
    <w:p w14:paraId="2E7B5A20">
      <w:pPr>
        <w:pStyle w:val="107"/>
        <w:spacing w:before="312" w:after="312"/>
        <w:rPr>
          <w:kern w:val="2"/>
          <w:szCs w:val="21"/>
        </w:rPr>
      </w:pPr>
      <w:bookmarkStart w:id="59" w:name="_Toc185935236"/>
      <w:bookmarkStart w:id="60" w:name="_Toc185932446"/>
      <w:bookmarkStart w:id="61" w:name="_Toc185935252"/>
      <w:bookmarkStart w:id="62" w:name="_Toc185936019"/>
      <w:bookmarkStart w:id="63" w:name="_Toc185935997"/>
      <w:r>
        <w:rPr>
          <w:rFonts w:hint="eastAsia"/>
        </w:rPr>
        <w:t>术</w:t>
      </w:r>
      <w:r>
        <w:t>语和定义</w:t>
      </w:r>
      <w:bookmarkEnd w:id="59"/>
      <w:bookmarkEnd w:id="60"/>
      <w:bookmarkEnd w:id="61"/>
      <w:bookmarkEnd w:id="62"/>
      <w:bookmarkEnd w:id="63"/>
    </w:p>
    <w:p w14:paraId="2BC7EABC">
      <w:pPr>
        <w:pStyle w:val="59"/>
        <w:ind w:firstLine="420"/>
      </w:pPr>
      <w:r>
        <w:rPr>
          <w:rFonts w:hint="eastAsia"/>
        </w:rPr>
        <w:t>“德育模式”，即“德育乡村”乡村治理经验模式的简称。是以乡村治理积分制为抓手，依托数字化治理手段，通过德育积分规范村民社会行为，凝聚新农人社会力量参与乡村振兴，促进融合富民、宜居宜业和美乡村建设的治理体系及模式的统称。</w:t>
      </w:r>
    </w:p>
    <w:p w14:paraId="3CFEAB50">
      <w:pPr>
        <w:pStyle w:val="59"/>
        <w:ind w:firstLine="420"/>
        <w:rPr>
          <w:rFonts w:hint="eastAsia" w:eastAsia="宋体"/>
          <w:lang w:val="en-US" w:eastAsia="zh-CN"/>
        </w:rPr>
      </w:pPr>
      <w:r>
        <w:rPr>
          <w:rFonts w:hint="eastAsia"/>
        </w:rPr>
        <w:t>下列术语与定义适用于本文件。</w:t>
      </w:r>
    </w:p>
    <w:p w14:paraId="1EB8D10E">
      <w:pPr>
        <w:pStyle w:val="226"/>
        <w:spacing w:before="0" w:after="0"/>
        <w:ind w:left="420" w:hanging="420" w:hangingChars="200"/>
        <w:rPr>
          <w:rFonts w:hint="eastAsia"/>
        </w:rPr>
      </w:pPr>
    </w:p>
    <w:p w14:paraId="44231584">
      <w:pPr>
        <w:pStyle w:val="226"/>
        <w:numPr>
          <w:ilvl w:val="0"/>
          <w:numId w:val="0"/>
        </w:numPr>
        <w:spacing w:before="0" w:after="0"/>
        <w:ind w:left="420"/>
        <w:rPr>
          <w:rFonts w:hint="eastAsia" w:ascii="黑体" w:hAnsi="黑体" w:eastAsia="黑体"/>
        </w:rPr>
      </w:pPr>
      <w:r>
        <w:rPr>
          <w:rFonts w:hint="eastAsia" w:ascii="黑体" w:hAnsi="黑体" w:eastAsia="黑体"/>
        </w:rPr>
        <w:t>乡村治理积分制德育乡村</w:t>
      </w:r>
      <w:r>
        <w:rPr>
          <w:rFonts w:hint="eastAsia" w:ascii="黑体" w:hAnsi="黑体" w:eastAsia="黑体"/>
          <w:lang w:val="en-US" w:eastAsia="zh-CN"/>
        </w:rPr>
        <w:t xml:space="preserve">  </w:t>
      </w:r>
      <w:r>
        <w:rPr>
          <w:rFonts w:hint="eastAsia" w:ascii="黑体" w:hAnsi="黑体" w:eastAsia="黑体"/>
        </w:rPr>
        <w:t>Village Governance with Points System in Moral Education Village</w:t>
      </w:r>
    </w:p>
    <w:p w14:paraId="1B209005">
      <w:pPr>
        <w:pStyle w:val="59"/>
        <w:ind w:firstLine="420"/>
        <w:rPr>
          <w:rFonts w:hint="eastAsia"/>
        </w:rPr>
      </w:pPr>
      <w:r>
        <w:rPr>
          <w:rFonts w:hint="eastAsia"/>
        </w:rPr>
        <w:t>通过德育积分促进乡村善治，新农人及社会力量参与乡村振兴，融合富民实现宜居宜业和美乡村三方面基层探索构建美德乡村与信用乡村的工作方法和工作品牌。</w:t>
      </w:r>
    </w:p>
    <w:p w14:paraId="74FC822D">
      <w:pPr>
        <w:pStyle w:val="226"/>
        <w:spacing w:before="0" w:after="0"/>
        <w:ind w:left="420" w:hanging="420" w:hangingChars="200"/>
        <w:rPr>
          <w:rFonts w:hint="eastAsia"/>
        </w:rPr>
      </w:pPr>
      <w:bookmarkStart w:id="73" w:name="_GoBack"/>
      <w:bookmarkEnd w:id="73"/>
    </w:p>
    <w:p w14:paraId="0ED7C03F">
      <w:pPr>
        <w:pStyle w:val="226"/>
        <w:numPr>
          <w:ilvl w:val="0"/>
          <w:numId w:val="0"/>
        </w:numPr>
        <w:spacing w:before="0" w:after="0"/>
        <w:ind w:left="420"/>
        <w:rPr>
          <w:rFonts w:hint="eastAsia" w:ascii="黑体" w:hAnsi="黑体" w:eastAsia="黑体"/>
          <w:lang w:val="en-US" w:eastAsia="zh-CN"/>
        </w:rPr>
      </w:pPr>
      <w:r>
        <w:rPr>
          <w:rFonts w:hint="eastAsia" w:ascii="黑体" w:hAnsi="黑体" w:eastAsia="黑体"/>
          <w:lang w:val="en-US" w:eastAsia="zh-CN"/>
        </w:rPr>
        <w:t>乡村治理积分制德育模式  Village Governance with Points System in Moral Education Model</w:t>
      </w:r>
    </w:p>
    <w:p w14:paraId="342862E0">
      <w:pPr>
        <w:pStyle w:val="59"/>
        <w:ind w:firstLine="420"/>
        <w:rPr>
          <w:rFonts w:hint="eastAsia"/>
        </w:rPr>
      </w:pPr>
      <w:r>
        <w:rPr>
          <w:rFonts w:hint="eastAsia"/>
        </w:rPr>
        <w:t>“德育乡村”治理经验模式，构建村民社会行为积分体系，规范村民社会行为，提升乡村治理能力与水平，实现乡村治理向乡村发展的“升级”治理的体系及模式的统称。</w:t>
      </w:r>
    </w:p>
    <w:p w14:paraId="7E130A12">
      <w:pPr>
        <w:pStyle w:val="107"/>
        <w:spacing w:before="312" w:after="312"/>
        <w:rPr>
          <w:rFonts w:hint="eastAsia"/>
        </w:rPr>
      </w:pPr>
      <w:bookmarkStart w:id="64" w:name="_Toc185935998"/>
      <w:bookmarkStart w:id="65" w:name="_Toc185936020"/>
      <w:r>
        <w:rPr>
          <w:rFonts w:hint="eastAsia"/>
        </w:rPr>
        <w:t>组织及人员</w:t>
      </w:r>
      <w:bookmarkEnd w:id="64"/>
      <w:bookmarkEnd w:id="65"/>
    </w:p>
    <w:p w14:paraId="3ACAA272">
      <w:pPr>
        <w:pStyle w:val="108"/>
        <w:spacing w:before="156" w:after="156"/>
        <w:rPr>
          <w:rFonts w:hint="eastAsia"/>
        </w:rPr>
      </w:pPr>
      <w:r>
        <w:rPr>
          <w:rFonts w:hint="eastAsia"/>
        </w:rPr>
        <w:t>组织机构及职责</w:t>
      </w:r>
    </w:p>
    <w:p w14:paraId="1902B46E">
      <w:pPr>
        <w:pStyle w:val="168"/>
        <w:rPr>
          <w:rFonts w:hint="eastAsia"/>
        </w:rPr>
      </w:pPr>
      <w:r>
        <w:rPr>
          <w:rFonts w:hint="eastAsia"/>
        </w:rPr>
        <w:t>区级应成立党支部领办乡村治理积分制“德育模式”协调推进工作办公室。</w:t>
      </w:r>
    </w:p>
    <w:p w14:paraId="1C9A2EC8">
      <w:pPr>
        <w:pStyle w:val="59"/>
        <w:ind w:firstLine="420"/>
        <w:rPr>
          <w:rFonts w:hint="eastAsia"/>
        </w:rPr>
      </w:pPr>
      <w:r>
        <w:rPr>
          <w:rFonts w:hint="eastAsia"/>
        </w:rPr>
        <w:t>a)由区农业农村局负责。</w:t>
      </w:r>
    </w:p>
    <w:p w14:paraId="4765059D">
      <w:pPr>
        <w:pStyle w:val="59"/>
        <w:ind w:firstLine="420"/>
        <w:rPr>
          <w:rFonts w:hint="eastAsia"/>
        </w:rPr>
      </w:pPr>
      <w:r>
        <w:rPr>
          <w:rFonts w:hint="eastAsia"/>
        </w:rPr>
        <w:t>b)推进全区乡村治理积分制“德育模式”实施，解决实施过程中重点难点问题，确保有序开展。</w:t>
      </w:r>
    </w:p>
    <w:p w14:paraId="1B75FFE2">
      <w:pPr>
        <w:pStyle w:val="168"/>
        <w:rPr>
          <w:rFonts w:hint="eastAsia"/>
        </w:rPr>
      </w:pPr>
      <w:r>
        <w:rPr>
          <w:rFonts w:hint="eastAsia"/>
        </w:rPr>
        <w:t>镇街层面应成立领导小组和工作指导小组。</w:t>
      </w:r>
    </w:p>
    <w:p w14:paraId="41A7D379">
      <w:pPr>
        <w:pStyle w:val="59"/>
        <w:ind w:firstLine="420"/>
        <w:rPr>
          <w:rFonts w:hint="eastAsia"/>
        </w:rPr>
      </w:pPr>
      <w:r>
        <w:rPr>
          <w:rFonts w:hint="eastAsia"/>
        </w:rPr>
        <w:t>a)由镇街党（工）委书记任组长。</w:t>
      </w:r>
    </w:p>
    <w:p w14:paraId="612BA4C5">
      <w:pPr>
        <w:pStyle w:val="59"/>
        <w:ind w:firstLine="420"/>
        <w:rPr>
          <w:rFonts w:hint="eastAsia"/>
        </w:rPr>
      </w:pPr>
      <w:r>
        <w:rPr>
          <w:rFonts w:hint="eastAsia"/>
        </w:rPr>
        <w:t>b)制定全镇街乡村治理积分制“德育模式”推进方案，指导各村党支部乡村治理积分制“德育模式”实施，全程监督指导。</w:t>
      </w:r>
    </w:p>
    <w:p w14:paraId="48D611F4">
      <w:pPr>
        <w:pStyle w:val="59"/>
        <w:ind w:firstLine="420"/>
        <w:rPr>
          <w:rFonts w:hint="eastAsia"/>
        </w:rPr>
      </w:pPr>
      <w:r>
        <w:rPr>
          <w:rFonts w:hint="eastAsia"/>
        </w:rPr>
        <w:t>村级应成立“一组两会”组织运行体系，包括乡村治理领导小组、运行评价委员会及新农人理事会。</w:t>
      </w:r>
    </w:p>
    <w:p w14:paraId="62876023">
      <w:pPr>
        <w:pStyle w:val="59"/>
        <w:ind w:firstLine="420"/>
        <w:rPr>
          <w:rFonts w:hint="eastAsia"/>
        </w:rPr>
      </w:pPr>
      <w:r>
        <w:rPr>
          <w:rFonts w:hint="eastAsia"/>
        </w:rPr>
        <w:t>a)乡村治理领导小组应由两委班子成员、股东代表等组成，负责全面统筹乡村治理积分制“德育模式”项目，组织实施，流程优化。</w:t>
      </w:r>
    </w:p>
    <w:p w14:paraId="5D74E9A3">
      <w:pPr>
        <w:pStyle w:val="59"/>
        <w:ind w:firstLine="420"/>
        <w:rPr>
          <w:rFonts w:hint="eastAsia"/>
        </w:rPr>
      </w:pPr>
      <w:r>
        <w:rPr>
          <w:rFonts w:hint="eastAsia"/>
        </w:rPr>
        <w:t>b)运行评价委员会应由村两委班子、联户党员、村民代表、网格员等组成，负责乡村治理积分制“德育模式”项目实施、流程监督以及分数的评价认定、积分审核，确保项目运行规范有序。</w:t>
      </w:r>
    </w:p>
    <w:p w14:paraId="063CE7BF">
      <w:pPr>
        <w:pStyle w:val="59"/>
        <w:ind w:firstLine="420"/>
        <w:rPr>
          <w:rFonts w:hint="eastAsia"/>
        </w:rPr>
      </w:pPr>
      <w:r>
        <w:rPr>
          <w:rFonts w:hint="eastAsia"/>
        </w:rPr>
        <w:t>c)新农人理事会应由政府人员、企业家、教育工作者等爱心人士组成，负责建立工作机制、搭建资源链接平台。</w:t>
      </w:r>
    </w:p>
    <w:p w14:paraId="37408BCE">
      <w:pPr>
        <w:pStyle w:val="108"/>
        <w:spacing w:before="156" w:after="156"/>
        <w:rPr>
          <w:rFonts w:hint="eastAsia"/>
        </w:rPr>
      </w:pPr>
      <w:r>
        <w:rPr>
          <w:rFonts w:hint="eastAsia"/>
        </w:rPr>
        <w:t>人员及职责</w:t>
      </w:r>
    </w:p>
    <w:p w14:paraId="7C5062D8">
      <w:pPr>
        <w:pStyle w:val="168"/>
        <w:rPr>
          <w:rFonts w:hint="eastAsia"/>
        </w:rPr>
      </w:pPr>
      <w:r>
        <w:rPr>
          <w:rFonts w:hint="eastAsia"/>
        </w:rPr>
        <w:t>村级管理员应由村书记、村网格员担任，一般不超过3名。负责管理维护乡村治理积分制“德育乡村”积分平台。</w:t>
      </w:r>
    </w:p>
    <w:p w14:paraId="1921F080">
      <w:pPr>
        <w:pStyle w:val="168"/>
        <w:rPr>
          <w:rFonts w:hint="eastAsia"/>
        </w:rPr>
      </w:pPr>
      <w:r>
        <w:rPr>
          <w:rFonts w:hint="eastAsia"/>
        </w:rPr>
        <w:t>打分员应由运行评价委员会成员担任，对村民德育行为评价（打分）。</w:t>
      </w:r>
    </w:p>
    <w:p w14:paraId="00C55F8B">
      <w:pPr>
        <w:pStyle w:val="168"/>
        <w:rPr>
          <w:rFonts w:hint="eastAsia"/>
        </w:rPr>
      </w:pPr>
      <w:r>
        <w:rPr>
          <w:rFonts w:hint="eastAsia"/>
        </w:rPr>
        <w:t>联户党员应由村内党员担任。负责对所联群众户进行走访、宣讲，发放“德育乡村”村民明白纸，并签字回收、存档。</w:t>
      </w:r>
    </w:p>
    <w:p w14:paraId="04672320">
      <w:pPr>
        <w:pStyle w:val="168"/>
        <w:rPr>
          <w:rFonts w:hint="eastAsia"/>
        </w:rPr>
      </w:pPr>
      <w:r>
        <w:rPr>
          <w:rFonts w:hint="eastAsia"/>
        </w:rPr>
        <w:t>便民服务者应由村民担任，例如：电工、水工、瓦工、医生等。</w:t>
      </w:r>
    </w:p>
    <w:p w14:paraId="51ABCFEC">
      <w:pPr>
        <w:pStyle w:val="107"/>
        <w:spacing w:before="312" w:after="312"/>
        <w:rPr>
          <w:rFonts w:hint="eastAsia"/>
        </w:rPr>
      </w:pPr>
      <w:bookmarkStart w:id="66" w:name="_Toc185935999"/>
      <w:bookmarkStart w:id="67" w:name="_Toc185936021"/>
      <w:r>
        <w:rPr>
          <w:rFonts w:hint="eastAsia"/>
        </w:rPr>
        <w:t>运行环境</w:t>
      </w:r>
      <w:bookmarkEnd w:id="66"/>
      <w:bookmarkEnd w:id="67"/>
    </w:p>
    <w:p w14:paraId="30CF5C20">
      <w:pPr>
        <w:pStyle w:val="108"/>
        <w:spacing w:before="156" w:after="156"/>
        <w:rPr>
          <w:rFonts w:hint="eastAsia"/>
        </w:rPr>
      </w:pPr>
      <w:r>
        <w:rPr>
          <w:rFonts w:hint="eastAsia"/>
        </w:rPr>
        <w:t>综合服务站</w:t>
      </w:r>
    </w:p>
    <w:p w14:paraId="16EFF651">
      <w:pPr>
        <w:pStyle w:val="168"/>
        <w:rPr>
          <w:rFonts w:hint="eastAsia"/>
        </w:rPr>
      </w:pPr>
      <w:r>
        <w:rPr>
          <w:rFonts w:hint="eastAsia"/>
        </w:rPr>
        <w:t>应优先设置在村庄党群服务中心，其次可选择设置在靠近村庄主干道、位置明显、人员密集的房屋。</w:t>
      </w:r>
    </w:p>
    <w:p w14:paraId="2DBAA940">
      <w:pPr>
        <w:pStyle w:val="168"/>
        <w:rPr>
          <w:rFonts w:hint="eastAsia"/>
        </w:rPr>
      </w:pPr>
      <w:r>
        <w:rPr>
          <w:rFonts w:hint="eastAsia"/>
        </w:rPr>
        <w:t>进行德育积分的兑换，并设置电商直播区、新农人会客区、公益惠民区等惠农便民区域板块，进行普法宣传、数据采集、物流驿站、金融服务、电商直播、公益惠民等服务功能，实现一站多能、多站合一。</w:t>
      </w:r>
    </w:p>
    <w:p w14:paraId="7332DCC7">
      <w:pPr>
        <w:pStyle w:val="108"/>
        <w:spacing w:before="156" w:after="156"/>
        <w:rPr>
          <w:rFonts w:hint="eastAsia"/>
        </w:rPr>
      </w:pPr>
      <w:r>
        <w:rPr>
          <w:rFonts w:hint="eastAsia"/>
        </w:rPr>
        <w:t>数字化平台</w:t>
      </w:r>
    </w:p>
    <w:p w14:paraId="526F04FA">
      <w:pPr>
        <w:pStyle w:val="168"/>
        <w:rPr>
          <w:rFonts w:hint="eastAsia"/>
        </w:rPr>
      </w:pPr>
      <w:r>
        <w:rPr>
          <w:rFonts w:hint="eastAsia"/>
        </w:rPr>
        <w:t>数字化平台包括“德育乡村”积分平台、“德育乡村”App及小程序，通过后台积分数据的统计与分析，出具镇、新村、网格村社会治理运行报告，研判当地社会治理问题点、需求点和风险点，辅助社会治理决策。</w:t>
      </w:r>
    </w:p>
    <w:p w14:paraId="4ACFAC9B">
      <w:pPr>
        <w:pStyle w:val="168"/>
        <w:rPr>
          <w:rFonts w:hint="eastAsia"/>
        </w:rPr>
      </w:pPr>
      <w:r>
        <w:rPr>
          <w:rFonts w:hint="eastAsia"/>
        </w:rPr>
        <w:t>“德育乡村”积分平台以村为单位开通“德育乡村”数字化平台账号，进行户籍、人口信息录入，提供有力的大数据支撑。</w:t>
      </w:r>
    </w:p>
    <w:p w14:paraId="60080337">
      <w:pPr>
        <w:pStyle w:val="168"/>
        <w:rPr>
          <w:rFonts w:hint="eastAsia"/>
        </w:rPr>
      </w:pPr>
      <w:r>
        <w:rPr>
          <w:rFonts w:hint="eastAsia"/>
        </w:rPr>
        <w:t>以户为单位安装“德育乡村”App及小程序，建立积分账户，一户一码，汇集村民积分信息，开设专门频道，发布农产品价格指数、行业动态、扶持政策等资讯，为农民生产作业提供信息服务。</w:t>
      </w:r>
    </w:p>
    <w:p w14:paraId="19D1F959">
      <w:pPr>
        <w:pStyle w:val="108"/>
        <w:spacing w:before="156" w:after="156"/>
        <w:rPr>
          <w:rFonts w:hint="eastAsia"/>
        </w:rPr>
      </w:pPr>
      <w:r>
        <w:rPr>
          <w:rFonts w:hint="eastAsia"/>
        </w:rPr>
        <w:t>德育指标评价体系</w:t>
      </w:r>
    </w:p>
    <w:p w14:paraId="3C8F263D">
      <w:pPr>
        <w:pStyle w:val="168"/>
        <w:rPr>
          <w:rFonts w:hint="eastAsia"/>
        </w:rPr>
      </w:pPr>
      <w:r>
        <w:rPr>
          <w:rFonts w:hint="eastAsia"/>
        </w:rPr>
        <w:t xml:space="preserve">建立“1+5+N”开放性德育评价动态指标。 </w:t>
      </w:r>
    </w:p>
    <w:p w14:paraId="1032ED08">
      <w:pPr>
        <w:pStyle w:val="59"/>
        <w:ind w:firstLine="420"/>
        <w:rPr>
          <w:rFonts w:hint="eastAsia"/>
        </w:rPr>
      </w:pPr>
      <w:r>
        <w:rPr>
          <w:rFonts w:hint="eastAsia"/>
        </w:rPr>
        <w:t>a)“1”是维护支持村党支部领导方面情况。</w:t>
      </w:r>
    </w:p>
    <w:p w14:paraId="1BF4113B">
      <w:pPr>
        <w:pStyle w:val="59"/>
        <w:ind w:firstLine="420"/>
        <w:rPr>
          <w:rFonts w:hint="eastAsia"/>
        </w:rPr>
      </w:pPr>
      <w:r>
        <w:rPr>
          <w:rFonts w:hint="eastAsia"/>
        </w:rPr>
        <w:t>b)“5”是乡村建设“五美”指标，即生态宜居、睦邻和家、乡村发展、公益奉献、文明有序等方面表现。</w:t>
      </w:r>
    </w:p>
    <w:p w14:paraId="4FBE83B9">
      <w:pPr>
        <w:pStyle w:val="59"/>
        <w:ind w:firstLine="420"/>
        <w:rPr>
          <w:rFonts w:hint="eastAsia"/>
        </w:rPr>
      </w:pPr>
      <w:r>
        <w:rPr>
          <w:rFonts w:hint="eastAsia"/>
        </w:rPr>
        <w:t>c)N是开放待定指标，党支部认定的其他事项。例如：疫苗接种、垃圾分类、电子医保开通、反诈APP安装等工作。</w:t>
      </w:r>
    </w:p>
    <w:p w14:paraId="6CC99C41">
      <w:pPr>
        <w:pStyle w:val="168"/>
      </w:pPr>
      <w:r>
        <w:rPr>
          <w:rFonts w:hint="eastAsia"/>
        </w:rPr>
        <w:t>各村庄具体的“1+5+N”德育指标评价体系根据村庄实际情况，由“一组两会”成员上会讨论后确定。</w:t>
      </w:r>
    </w:p>
    <w:p w14:paraId="65AA4525">
      <w:pPr>
        <w:pStyle w:val="115"/>
        <w:spacing w:before="156" w:after="156"/>
      </w:pPr>
      <w:r>
        <w:rPr>
          <w:rFonts w:hint="eastAsia"/>
        </w:rPr>
        <w:t>“1+5+N”德育评价基本指标</w:t>
      </w:r>
    </w:p>
    <w:tbl>
      <w:tblPr>
        <w:tblStyle w:val="30"/>
        <w:tblW w:w="9354" w:type="dxa"/>
        <w:tblInd w:w="13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20"/>
        <w:gridCol w:w="859"/>
        <w:gridCol w:w="6956"/>
        <w:gridCol w:w="1019"/>
      </w:tblGrid>
      <w:tr w14:paraId="06D57F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9354" w:type="dxa"/>
            <w:gridSpan w:val="4"/>
            <w:tcBorders>
              <w:top w:val="single" w:color="auto" w:sz="8" w:space="0"/>
              <w:left w:val="single" w:color="auto" w:sz="8" w:space="0"/>
              <w:bottom w:val="single" w:color="auto" w:sz="8" w:space="0"/>
              <w:right w:val="single" w:color="auto" w:sz="8" w:space="0"/>
            </w:tcBorders>
            <w:shd w:val="clear" w:color="auto" w:fill="auto"/>
            <w:vAlign w:val="center"/>
          </w:tcPr>
          <w:p w14:paraId="71EF4136">
            <w:pPr>
              <w:pStyle w:val="181"/>
              <w:rPr>
                <w:szCs w:val="18"/>
              </w:rPr>
            </w:pPr>
            <w:r>
              <w:rPr>
                <w:rFonts w:hint="eastAsia" w:hAnsi="宋体"/>
              </w:rPr>
              <w:t>“1+5+N”德育指标评价体系</w:t>
            </w:r>
          </w:p>
        </w:tc>
      </w:tr>
      <w:tr w14:paraId="451E5D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8335" w:type="dxa"/>
            <w:gridSpan w:val="3"/>
            <w:tcBorders>
              <w:top w:val="single" w:color="auto" w:sz="8" w:space="0"/>
              <w:left w:val="single" w:color="auto" w:sz="8" w:space="0"/>
              <w:bottom w:val="single" w:color="auto" w:sz="8" w:space="0"/>
              <w:right w:val="single" w:color="auto" w:sz="4" w:space="0"/>
            </w:tcBorders>
            <w:shd w:val="clear" w:color="auto" w:fill="auto"/>
            <w:vAlign w:val="center"/>
          </w:tcPr>
          <w:p w14:paraId="4C3BD8C5">
            <w:pPr>
              <w:pStyle w:val="181"/>
              <w:rPr>
                <w:rFonts w:hint="eastAsia"/>
              </w:rPr>
            </w:pPr>
            <w:r>
              <w:rPr>
                <w:rFonts w:hint="eastAsia" w:hAnsi="宋体"/>
              </w:rPr>
              <w:t>积分项目</w:t>
            </w:r>
          </w:p>
        </w:tc>
        <w:tc>
          <w:tcPr>
            <w:tcW w:w="1019" w:type="dxa"/>
            <w:tcBorders>
              <w:top w:val="single" w:color="auto" w:sz="8" w:space="0"/>
              <w:left w:val="single" w:color="auto" w:sz="4" w:space="0"/>
              <w:bottom w:val="single" w:color="auto" w:sz="8" w:space="0"/>
              <w:right w:val="single" w:color="auto" w:sz="8" w:space="0"/>
            </w:tcBorders>
            <w:shd w:val="clear" w:color="auto" w:fill="auto"/>
            <w:vAlign w:val="center"/>
          </w:tcPr>
          <w:p w14:paraId="39689C77">
            <w:pPr>
              <w:pStyle w:val="181"/>
              <w:rPr>
                <w:rFonts w:hint="eastAsia"/>
              </w:rPr>
            </w:pPr>
            <w:r>
              <w:rPr>
                <w:rFonts w:hint="eastAsia" w:hAnsi="宋体"/>
              </w:rPr>
              <w:t>德育积分</w:t>
            </w:r>
          </w:p>
        </w:tc>
      </w:tr>
      <w:tr w14:paraId="5ECA60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520" w:type="dxa"/>
            <w:vMerge w:val="restart"/>
            <w:tcBorders>
              <w:top w:val="nil"/>
              <w:left w:val="single" w:color="auto" w:sz="8" w:space="0"/>
              <w:bottom w:val="single" w:color="auto" w:sz="4" w:space="0"/>
              <w:right w:val="single" w:color="auto" w:sz="4" w:space="0"/>
            </w:tcBorders>
            <w:shd w:val="clear" w:color="auto" w:fill="auto"/>
            <w:vAlign w:val="center"/>
          </w:tcPr>
          <w:p w14:paraId="14D2D12B">
            <w:pPr>
              <w:pStyle w:val="181"/>
              <w:rPr>
                <w:rFonts w:hint="eastAsia"/>
              </w:rPr>
            </w:pPr>
            <w:r>
              <w:rPr>
                <w:rFonts w:hint="eastAsia"/>
              </w:rPr>
              <w:t>1</w:t>
            </w:r>
          </w:p>
        </w:tc>
        <w:tc>
          <w:tcPr>
            <w:tcW w:w="859" w:type="dxa"/>
            <w:vMerge w:val="restart"/>
            <w:tcBorders>
              <w:top w:val="nil"/>
              <w:left w:val="single" w:color="auto" w:sz="4" w:space="0"/>
              <w:bottom w:val="single" w:color="auto" w:sz="4" w:space="0"/>
              <w:right w:val="single" w:color="auto" w:sz="4" w:space="0"/>
            </w:tcBorders>
            <w:shd w:val="clear" w:color="auto" w:fill="auto"/>
            <w:vAlign w:val="center"/>
          </w:tcPr>
          <w:p w14:paraId="1C7FCCF4">
            <w:pPr>
              <w:pStyle w:val="181"/>
              <w:rPr>
                <w:rFonts w:hint="eastAsia"/>
              </w:rPr>
            </w:pPr>
            <w:r>
              <w:rPr>
                <w:rFonts w:hint="eastAsia" w:hAnsi="宋体"/>
              </w:rPr>
              <w:t>党建引领</w:t>
            </w:r>
          </w:p>
        </w:tc>
        <w:tc>
          <w:tcPr>
            <w:tcW w:w="6956" w:type="dxa"/>
            <w:tcBorders>
              <w:top w:val="single" w:color="auto" w:sz="8" w:space="0"/>
              <w:left w:val="single" w:color="auto" w:sz="4" w:space="0"/>
              <w:bottom w:val="single" w:color="auto" w:sz="4" w:space="0"/>
              <w:right w:val="single" w:color="auto" w:sz="4" w:space="0"/>
            </w:tcBorders>
            <w:shd w:val="clear" w:color="auto" w:fill="auto"/>
            <w:vAlign w:val="center"/>
          </w:tcPr>
          <w:p w14:paraId="4D443C9D">
            <w:pPr>
              <w:pStyle w:val="181"/>
              <w:rPr>
                <w:rFonts w:hint="eastAsia"/>
              </w:rPr>
            </w:pPr>
            <w:r>
              <w:rPr>
                <w:rFonts w:hint="eastAsia" w:hAnsi="宋体"/>
              </w:rPr>
              <w:t>每月全勤参加“三会一课”、主题党日等组织学习、活动。</w:t>
            </w:r>
          </w:p>
        </w:tc>
        <w:tc>
          <w:tcPr>
            <w:tcW w:w="1019" w:type="dxa"/>
            <w:tcBorders>
              <w:top w:val="single" w:color="auto" w:sz="8" w:space="0"/>
              <w:left w:val="single" w:color="auto" w:sz="4" w:space="0"/>
              <w:bottom w:val="single" w:color="auto" w:sz="4" w:space="0"/>
              <w:right w:val="single" w:color="auto" w:sz="8" w:space="0"/>
            </w:tcBorders>
            <w:shd w:val="clear" w:color="auto" w:fill="auto"/>
            <w:vAlign w:val="center"/>
          </w:tcPr>
          <w:p w14:paraId="51F83A83">
            <w:pPr>
              <w:pStyle w:val="181"/>
              <w:rPr>
                <w:rFonts w:hint="eastAsia"/>
              </w:rPr>
            </w:pPr>
          </w:p>
        </w:tc>
      </w:tr>
      <w:tr w14:paraId="5035C7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nil"/>
              <w:left w:val="single" w:color="auto" w:sz="8" w:space="0"/>
              <w:bottom w:val="single" w:color="auto" w:sz="4" w:space="0"/>
              <w:right w:val="single" w:color="auto" w:sz="4" w:space="0"/>
            </w:tcBorders>
            <w:shd w:val="clear" w:color="auto" w:fill="auto"/>
            <w:vAlign w:val="center"/>
          </w:tcPr>
          <w:p w14:paraId="46EF5BC5">
            <w:pPr>
              <w:widowControl/>
              <w:adjustRightInd/>
              <w:spacing w:line="240" w:lineRule="auto"/>
              <w:jc w:val="left"/>
              <w:rPr>
                <w:rFonts w:ascii="宋体"/>
                <w:kern w:val="0"/>
                <w:sz w:val="18"/>
                <w:szCs w:val="18"/>
              </w:rPr>
            </w:pPr>
          </w:p>
        </w:tc>
        <w:tc>
          <w:tcPr>
            <w:tcW w:w="0" w:type="auto"/>
            <w:vMerge w:val="continue"/>
            <w:tcBorders>
              <w:top w:val="nil"/>
              <w:left w:val="single" w:color="auto" w:sz="4" w:space="0"/>
              <w:bottom w:val="single" w:color="auto" w:sz="4" w:space="0"/>
              <w:right w:val="single" w:color="auto" w:sz="4" w:space="0"/>
            </w:tcBorders>
            <w:shd w:val="clear" w:color="auto" w:fill="auto"/>
            <w:vAlign w:val="center"/>
          </w:tcPr>
          <w:p w14:paraId="2D2BB45B">
            <w:pPr>
              <w:widowControl/>
              <w:adjustRightInd/>
              <w:spacing w:line="240" w:lineRule="auto"/>
              <w:jc w:val="left"/>
              <w:rPr>
                <w:rFonts w:ascii="宋体"/>
                <w:kern w:val="0"/>
                <w:sz w:val="18"/>
                <w:szCs w:val="18"/>
              </w:rPr>
            </w:pPr>
          </w:p>
        </w:tc>
        <w:tc>
          <w:tcPr>
            <w:tcW w:w="6956" w:type="dxa"/>
            <w:tcBorders>
              <w:top w:val="single" w:color="auto" w:sz="8" w:space="0"/>
              <w:left w:val="single" w:color="auto" w:sz="4" w:space="0"/>
              <w:bottom w:val="single" w:color="auto" w:sz="4" w:space="0"/>
              <w:right w:val="single" w:color="auto" w:sz="4" w:space="0"/>
            </w:tcBorders>
            <w:shd w:val="clear" w:color="auto" w:fill="auto"/>
            <w:vAlign w:val="center"/>
          </w:tcPr>
          <w:p w14:paraId="16FD1906">
            <w:pPr>
              <w:pStyle w:val="181"/>
              <w:rPr>
                <w:rFonts w:hint="eastAsia"/>
              </w:rPr>
            </w:pPr>
            <w:r>
              <w:rPr>
                <w:rFonts w:hint="eastAsia" w:hAnsi="宋体"/>
              </w:rPr>
              <w:t>党员所联系户全部得分超过120分。</w:t>
            </w:r>
          </w:p>
        </w:tc>
        <w:tc>
          <w:tcPr>
            <w:tcW w:w="1019" w:type="dxa"/>
            <w:tcBorders>
              <w:top w:val="single" w:color="auto" w:sz="8" w:space="0"/>
              <w:left w:val="single" w:color="auto" w:sz="4" w:space="0"/>
              <w:bottom w:val="single" w:color="auto" w:sz="4" w:space="0"/>
              <w:right w:val="single" w:color="auto" w:sz="8" w:space="0"/>
            </w:tcBorders>
            <w:shd w:val="clear" w:color="auto" w:fill="auto"/>
            <w:vAlign w:val="center"/>
          </w:tcPr>
          <w:p w14:paraId="733AE944">
            <w:pPr>
              <w:pStyle w:val="181"/>
              <w:rPr>
                <w:rFonts w:hint="eastAsia"/>
              </w:rPr>
            </w:pPr>
          </w:p>
        </w:tc>
      </w:tr>
      <w:tr w14:paraId="0AA89F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nil"/>
              <w:left w:val="single" w:color="auto" w:sz="8" w:space="0"/>
              <w:bottom w:val="single" w:color="auto" w:sz="4" w:space="0"/>
              <w:right w:val="single" w:color="auto" w:sz="4" w:space="0"/>
            </w:tcBorders>
            <w:shd w:val="clear" w:color="auto" w:fill="auto"/>
            <w:vAlign w:val="center"/>
          </w:tcPr>
          <w:p w14:paraId="2E2AFDB1">
            <w:pPr>
              <w:widowControl/>
              <w:adjustRightInd/>
              <w:spacing w:line="240" w:lineRule="auto"/>
              <w:jc w:val="left"/>
              <w:rPr>
                <w:rFonts w:ascii="宋体"/>
                <w:kern w:val="0"/>
                <w:sz w:val="18"/>
                <w:szCs w:val="18"/>
              </w:rPr>
            </w:pPr>
          </w:p>
        </w:tc>
        <w:tc>
          <w:tcPr>
            <w:tcW w:w="0" w:type="auto"/>
            <w:vMerge w:val="continue"/>
            <w:tcBorders>
              <w:top w:val="nil"/>
              <w:left w:val="single" w:color="auto" w:sz="4" w:space="0"/>
              <w:bottom w:val="single" w:color="auto" w:sz="4" w:space="0"/>
              <w:right w:val="single" w:color="auto" w:sz="4" w:space="0"/>
            </w:tcBorders>
            <w:shd w:val="clear" w:color="auto" w:fill="auto"/>
            <w:vAlign w:val="center"/>
          </w:tcPr>
          <w:p w14:paraId="1FD740EC">
            <w:pPr>
              <w:widowControl/>
              <w:adjustRightInd/>
              <w:spacing w:line="240" w:lineRule="auto"/>
              <w:jc w:val="left"/>
              <w:rPr>
                <w:rFonts w:ascii="宋体"/>
                <w:kern w:val="0"/>
                <w:sz w:val="18"/>
                <w:szCs w:val="18"/>
              </w:rPr>
            </w:pPr>
          </w:p>
        </w:tc>
        <w:tc>
          <w:tcPr>
            <w:tcW w:w="6956" w:type="dxa"/>
            <w:tcBorders>
              <w:top w:val="single" w:color="auto" w:sz="8" w:space="0"/>
              <w:left w:val="single" w:color="auto" w:sz="4" w:space="0"/>
              <w:bottom w:val="single" w:color="auto" w:sz="4" w:space="0"/>
              <w:right w:val="single" w:color="auto" w:sz="4" w:space="0"/>
            </w:tcBorders>
            <w:shd w:val="clear" w:color="auto" w:fill="auto"/>
            <w:vAlign w:val="center"/>
          </w:tcPr>
          <w:p w14:paraId="4A79FB2E">
            <w:pPr>
              <w:pStyle w:val="181"/>
              <w:rPr>
                <w:rFonts w:hint="eastAsia"/>
              </w:rPr>
            </w:pPr>
            <w:r>
              <w:rPr>
                <w:rFonts w:hint="eastAsia" w:hAnsi="宋体"/>
              </w:rPr>
              <w:t>党员联户工作落实到位，及时、详细记录并上传入户走访情况。</w:t>
            </w:r>
          </w:p>
        </w:tc>
        <w:tc>
          <w:tcPr>
            <w:tcW w:w="1019" w:type="dxa"/>
            <w:tcBorders>
              <w:top w:val="single" w:color="auto" w:sz="8" w:space="0"/>
              <w:left w:val="single" w:color="auto" w:sz="4" w:space="0"/>
              <w:bottom w:val="single" w:color="auto" w:sz="4" w:space="0"/>
              <w:right w:val="single" w:color="auto" w:sz="8" w:space="0"/>
            </w:tcBorders>
            <w:shd w:val="clear" w:color="auto" w:fill="auto"/>
            <w:vAlign w:val="center"/>
          </w:tcPr>
          <w:p w14:paraId="3C890D5A">
            <w:pPr>
              <w:pStyle w:val="181"/>
              <w:rPr>
                <w:rFonts w:hint="eastAsia"/>
              </w:rPr>
            </w:pPr>
          </w:p>
        </w:tc>
      </w:tr>
      <w:tr w14:paraId="5F39B7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nil"/>
              <w:left w:val="single" w:color="auto" w:sz="8" w:space="0"/>
              <w:bottom w:val="single" w:color="auto" w:sz="4" w:space="0"/>
              <w:right w:val="single" w:color="auto" w:sz="4" w:space="0"/>
            </w:tcBorders>
            <w:shd w:val="clear" w:color="auto" w:fill="auto"/>
            <w:vAlign w:val="center"/>
          </w:tcPr>
          <w:p w14:paraId="06772820">
            <w:pPr>
              <w:widowControl/>
              <w:adjustRightInd/>
              <w:spacing w:line="240" w:lineRule="auto"/>
              <w:jc w:val="left"/>
              <w:rPr>
                <w:rFonts w:ascii="宋体"/>
                <w:kern w:val="0"/>
                <w:sz w:val="18"/>
                <w:szCs w:val="18"/>
              </w:rPr>
            </w:pPr>
          </w:p>
        </w:tc>
        <w:tc>
          <w:tcPr>
            <w:tcW w:w="0" w:type="auto"/>
            <w:vMerge w:val="continue"/>
            <w:tcBorders>
              <w:top w:val="nil"/>
              <w:left w:val="single" w:color="auto" w:sz="4" w:space="0"/>
              <w:bottom w:val="single" w:color="auto" w:sz="4" w:space="0"/>
              <w:right w:val="single" w:color="auto" w:sz="4" w:space="0"/>
            </w:tcBorders>
            <w:shd w:val="clear" w:color="auto" w:fill="auto"/>
            <w:vAlign w:val="center"/>
          </w:tcPr>
          <w:p w14:paraId="4F93B703">
            <w:pPr>
              <w:widowControl/>
              <w:adjustRightInd/>
              <w:spacing w:line="240" w:lineRule="auto"/>
              <w:jc w:val="left"/>
              <w:rPr>
                <w:rFonts w:ascii="宋体"/>
                <w:kern w:val="0"/>
                <w:sz w:val="18"/>
                <w:szCs w:val="18"/>
              </w:rPr>
            </w:pPr>
          </w:p>
        </w:tc>
        <w:tc>
          <w:tcPr>
            <w:tcW w:w="6956" w:type="dxa"/>
            <w:tcBorders>
              <w:top w:val="single" w:color="auto" w:sz="8" w:space="0"/>
              <w:left w:val="single" w:color="auto" w:sz="4" w:space="0"/>
              <w:bottom w:val="single" w:color="auto" w:sz="4" w:space="0"/>
              <w:right w:val="single" w:color="auto" w:sz="4" w:space="0"/>
            </w:tcBorders>
            <w:shd w:val="clear" w:color="auto" w:fill="auto"/>
            <w:vAlign w:val="center"/>
          </w:tcPr>
          <w:p w14:paraId="528DEF49">
            <w:pPr>
              <w:pStyle w:val="181"/>
              <w:rPr>
                <w:rFonts w:hint="eastAsia"/>
              </w:rPr>
            </w:pPr>
            <w:r>
              <w:rPr>
                <w:rFonts w:hint="eastAsia" w:hAnsi="宋体"/>
              </w:rPr>
              <w:t>做好防止返贫、新致贫动态监测工作，及时发现脱贫不稳定户、边缘易致贫户、严重困难户并上报认定。</w:t>
            </w:r>
          </w:p>
        </w:tc>
        <w:tc>
          <w:tcPr>
            <w:tcW w:w="1019" w:type="dxa"/>
            <w:tcBorders>
              <w:top w:val="single" w:color="auto" w:sz="8" w:space="0"/>
              <w:left w:val="single" w:color="auto" w:sz="4" w:space="0"/>
              <w:bottom w:val="single" w:color="auto" w:sz="4" w:space="0"/>
              <w:right w:val="single" w:color="auto" w:sz="8" w:space="0"/>
            </w:tcBorders>
            <w:shd w:val="clear" w:color="auto" w:fill="auto"/>
            <w:vAlign w:val="center"/>
          </w:tcPr>
          <w:p w14:paraId="6CC9BCBC">
            <w:pPr>
              <w:pStyle w:val="181"/>
              <w:rPr>
                <w:rFonts w:hint="eastAsia"/>
              </w:rPr>
            </w:pPr>
          </w:p>
        </w:tc>
      </w:tr>
      <w:tr w14:paraId="111E2C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2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14:paraId="3222DBD0">
            <w:pPr>
              <w:pStyle w:val="181"/>
              <w:rPr>
                <w:rFonts w:hint="eastAsia"/>
              </w:rPr>
            </w:pPr>
            <w:r>
              <w:rPr>
                <w:rFonts w:hint="eastAsia" w:hAnsi="宋体"/>
              </w:rPr>
              <w:t>五美指标</w:t>
            </w:r>
          </w:p>
        </w:tc>
        <w:tc>
          <w:tcPr>
            <w:tcW w:w="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03DC9B">
            <w:pPr>
              <w:pStyle w:val="181"/>
              <w:rPr>
                <w:rFonts w:hint="eastAsia"/>
              </w:rPr>
            </w:pPr>
            <w:r>
              <w:rPr>
                <w:rFonts w:hint="eastAsia" w:hAnsi="宋体"/>
              </w:rPr>
              <w:t>生态宜居</w:t>
            </w: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6ED4B8B0">
            <w:pPr>
              <w:pStyle w:val="181"/>
              <w:rPr>
                <w:rFonts w:hint="eastAsia"/>
              </w:rPr>
            </w:pPr>
            <w:r>
              <w:rPr>
                <w:rFonts w:hint="eastAsia" w:hAnsi="宋体"/>
              </w:rPr>
              <w:t>家庭房前屋后、门前三包卫生良好。</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4804135A">
            <w:pPr>
              <w:pStyle w:val="181"/>
              <w:rPr>
                <w:rFonts w:hint="eastAsia"/>
              </w:rPr>
            </w:pPr>
          </w:p>
        </w:tc>
      </w:tr>
      <w:tr w14:paraId="05CDAC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6470827E">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2EF5AF9">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7D504D36">
            <w:pPr>
              <w:pStyle w:val="181"/>
              <w:rPr>
                <w:rFonts w:hint="eastAsia"/>
              </w:rPr>
            </w:pPr>
            <w:r>
              <w:rPr>
                <w:rFonts w:hint="eastAsia" w:hAnsi="宋体"/>
              </w:rPr>
              <w:t>自觉将垃圾进行分类投放。</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75BBDD9C">
            <w:pPr>
              <w:pStyle w:val="181"/>
              <w:rPr>
                <w:rFonts w:hint="eastAsia"/>
              </w:rPr>
            </w:pPr>
          </w:p>
        </w:tc>
      </w:tr>
      <w:tr w14:paraId="42BC62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74C47047">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344A58">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1F145B3F">
            <w:pPr>
              <w:pStyle w:val="181"/>
              <w:rPr>
                <w:rFonts w:hint="eastAsia"/>
              </w:rPr>
            </w:pPr>
            <w:r>
              <w:rPr>
                <w:rFonts w:hint="eastAsia" w:hAnsi="宋体"/>
              </w:rPr>
              <w:t>积极支持、参与卫生户厕改造，且维护良好。</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249200AD">
            <w:pPr>
              <w:pStyle w:val="181"/>
              <w:rPr>
                <w:rFonts w:hint="eastAsia"/>
              </w:rPr>
            </w:pPr>
          </w:p>
        </w:tc>
      </w:tr>
      <w:tr w14:paraId="3099BC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552F48E3">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63D7E5">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58A7F2E3">
            <w:pPr>
              <w:pStyle w:val="181"/>
              <w:rPr>
                <w:rFonts w:hint="eastAsia"/>
              </w:rPr>
            </w:pPr>
            <w:r>
              <w:rPr>
                <w:rFonts w:hint="eastAsia" w:hAnsi="宋体"/>
              </w:rPr>
              <w:t>规范排放和处理生活污水；规范畜禽养殖，做到废弃物、废水、粪尿不污染环境。</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23124569">
            <w:pPr>
              <w:pStyle w:val="181"/>
              <w:rPr>
                <w:rFonts w:hint="eastAsia"/>
              </w:rPr>
            </w:pPr>
          </w:p>
        </w:tc>
      </w:tr>
      <w:tr w14:paraId="6A1CF2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531BABDE">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283E48">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7707197F">
            <w:pPr>
              <w:pStyle w:val="181"/>
              <w:rPr>
                <w:rFonts w:hint="eastAsia"/>
              </w:rPr>
            </w:pPr>
            <w:r>
              <w:rPr>
                <w:rFonts w:hint="eastAsia" w:hAnsi="宋体"/>
              </w:rPr>
              <w:t>积极参与美丽庭院创建、村庄环境整治志愿活动。</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7B31DB36">
            <w:pPr>
              <w:pStyle w:val="181"/>
              <w:rPr>
                <w:rFonts w:hint="eastAsia"/>
              </w:rPr>
            </w:pPr>
          </w:p>
        </w:tc>
      </w:tr>
      <w:tr w14:paraId="5C70D0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3B0ECA9C">
            <w:pPr>
              <w:widowControl/>
              <w:adjustRightInd/>
              <w:spacing w:line="240" w:lineRule="auto"/>
              <w:jc w:val="left"/>
              <w:rPr>
                <w:rFonts w:ascii="宋体"/>
                <w:kern w:val="0"/>
                <w:sz w:val="18"/>
                <w:szCs w:val="18"/>
              </w:rPr>
            </w:pPr>
          </w:p>
        </w:tc>
        <w:tc>
          <w:tcPr>
            <w:tcW w:w="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74181F">
            <w:pPr>
              <w:pStyle w:val="181"/>
              <w:rPr>
                <w:rFonts w:hint="eastAsia"/>
              </w:rPr>
            </w:pPr>
            <w:r>
              <w:rPr>
                <w:rFonts w:hint="eastAsia" w:hAnsi="宋体"/>
              </w:rPr>
              <w:t>睦邻和家</w:t>
            </w: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4E39B84A">
            <w:pPr>
              <w:pStyle w:val="181"/>
              <w:rPr>
                <w:rFonts w:hint="eastAsia"/>
              </w:rPr>
            </w:pPr>
            <w:r>
              <w:rPr>
                <w:rFonts w:hint="eastAsia" w:hAnsi="宋体"/>
              </w:rPr>
              <w:t>积极申报好媳妇、好婆婆、好邻居、道德模范、好人好事儿等荣誉称号。</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37B02323">
            <w:pPr>
              <w:pStyle w:val="181"/>
              <w:rPr>
                <w:rFonts w:hint="eastAsia"/>
              </w:rPr>
            </w:pPr>
          </w:p>
        </w:tc>
      </w:tr>
      <w:tr w14:paraId="4E6E48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5CF6887B">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C270B0">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2C29A045">
            <w:pPr>
              <w:pStyle w:val="181"/>
              <w:rPr>
                <w:rFonts w:hint="eastAsia"/>
              </w:rPr>
            </w:pPr>
            <w:r>
              <w:rPr>
                <w:rFonts w:hint="eastAsia" w:hAnsi="宋体"/>
              </w:rPr>
              <w:t>积极参加送温暖、献爱心等志愿服务活动，帮助孤寡老人等弱势群体解决生活困难。</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50833D48">
            <w:pPr>
              <w:pStyle w:val="181"/>
              <w:rPr>
                <w:rFonts w:hint="eastAsia"/>
              </w:rPr>
            </w:pPr>
          </w:p>
        </w:tc>
      </w:tr>
      <w:tr w14:paraId="7E0FCC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539B2884">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0C9052">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3282AA3F">
            <w:pPr>
              <w:pStyle w:val="181"/>
              <w:rPr>
                <w:rFonts w:hint="eastAsia"/>
              </w:rPr>
            </w:pPr>
            <w:r>
              <w:rPr>
                <w:rFonts w:hint="eastAsia" w:hAnsi="宋体"/>
              </w:rPr>
              <w:t>家中子女获得奖励，被评为优秀学生、考上大学、研究生、入伍当兵等。</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5344963A">
            <w:pPr>
              <w:pStyle w:val="181"/>
              <w:rPr>
                <w:rFonts w:hint="eastAsia"/>
              </w:rPr>
            </w:pPr>
          </w:p>
        </w:tc>
      </w:tr>
      <w:tr w14:paraId="6E4CF1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6C260BBA">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4F219F">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3E8FB40F">
            <w:pPr>
              <w:pStyle w:val="181"/>
              <w:rPr>
                <w:rFonts w:hint="eastAsia"/>
              </w:rPr>
            </w:pPr>
            <w:r>
              <w:rPr>
                <w:rFonts w:hint="eastAsia" w:hAnsi="宋体"/>
              </w:rPr>
              <w:t>通过全家福、家规家训、家书家信、音频故事、短视频等方式传递睦邻合家相关的正能量。</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793891F4">
            <w:pPr>
              <w:pStyle w:val="181"/>
              <w:rPr>
                <w:rFonts w:hint="eastAsia"/>
              </w:rPr>
            </w:pPr>
          </w:p>
        </w:tc>
      </w:tr>
      <w:tr w14:paraId="7E111C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4A06D4FD">
            <w:pPr>
              <w:widowControl/>
              <w:adjustRightInd/>
              <w:spacing w:line="240" w:lineRule="auto"/>
              <w:jc w:val="left"/>
              <w:rPr>
                <w:rFonts w:ascii="宋体"/>
                <w:kern w:val="0"/>
                <w:sz w:val="18"/>
                <w:szCs w:val="18"/>
              </w:rPr>
            </w:pPr>
          </w:p>
        </w:tc>
        <w:tc>
          <w:tcPr>
            <w:tcW w:w="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E335A0">
            <w:pPr>
              <w:pStyle w:val="181"/>
              <w:rPr>
                <w:rFonts w:hint="eastAsia"/>
              </w:rPr>
            </w:pPr>
            <w:r>
              <w:rPr>
                <w:rFonts w:hint="eastAsia" w:hAnsi="宋体"/>
              </w:rPr>
              <w:t>乡村发展</w:t>
            </w: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79E19151">
            <w:pPr>
              <w:pStyle w:val="181"/>
              <w:rPr>
                <w:rFonts w:hint="eastAsia"/>
              </w:rPr>
            </w:pPr>
            <w:r>
              <w:rPr>
                <w:rFonts w:hint="eastAsia" w:hAnsi="宋体"/>
              </w:rPr>
              <w:t>积极参加新型职业农民培训、农村实用技术培训等系列培训。</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229C0506">
            <w:pPr>
              <w:pStyle w:val="181"/>
              <w:rPr>
                <w:rFonts w:hint="eastAsia"/>
              </w:rPr>
            </w:pPr>
          </w:p>
        </w:tc>
      </w:tr>
      <w:tr w14:paraId="67E9C8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520D186B">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04D392">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50F2D8C6">
            <w:pPr>
              <w:pStyle w:val="181"/>
              <w:rPr>
                <w:rFonts w:hint="eastAsia"/>
              </w:rPr>
            </w:pPr>
            <w:r>
              <w:rPr>
                <w:rFonts w:hint="eastAsia" w:hAnsi="宋体"/>
              </w:rPr>
              <w:t>积极参加各类专业生产合作社。</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58474478">
            <w:pPr>
              <w:pStyle w:val="181"/>
              <w:rPr>
                <w:rFonts w:hint="eastAsia"/>
              </w:rPr>
            </w:pPr>
          </w:p>
        </w:tc>
      </w:tr>
      <w:tr w14:paraId="3346CF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10732AD8">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18798F">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3CC4F375">
            <w:pPr>
              <w:pStyle w:val="181"/>
              <w:rPr>
                <w:rFonts w:hint="eastAsia"/>
              </w:rPr>
            </w:pPr>
            <w:r>
              <w:rPr>
                <w:rFonts w:hint="eastAsia" w:hAnsi="宋体"/>
              </w:rPr>
              <w:t>积极支持、参与村集体特色产业发展（民宿、农家乐、特色农产品生产）。</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7C01A5E2">
            <w:pPr>
              <w:pStyle w:val="181"/>
              <w:rPr>
                <w:rFonts w:hint="eastAsia"/>
              </w:rPr>
            </w:pPr>
          </w:p>
        </w:tc>
      </w:tr>
      <w:tr w14:paraId="015F6C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0145BC67">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D67749">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1408309C">
            <w:pPr>
              <w:pStyle w:val="181"/>
              <w:rPr>
                <w:rFonts w:hint="eastAsia"/>
              </w:rPr>
            </w:pPr>
            <w:r>
              <w:rPr>
                <w:rFonts w:hint="eastAsia" w:hAnsi="宋体"/>
              </w:rPr>
              <w:t>积极申报、创建星级农家乐、民宿、特色农产品品牌等。</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4F184104">
            <w:pPr>
              <w:pStyle w:val="181"/>
              <w:rPr>
                <w:rFonts w:hint="eastAsia"/>
              </w:rPr>
            </w:pPr>
          </w:p>
        </w:tc>
      </w:tr>
      <w:tr w14:paraId="01CCA8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1A15997B">
            <w:pPr>
              <w:widowControl/>
              <w:adjustRightInd/>
              <w:spacing w:line="240" w:lineRule="auto"/>
              <w:jc w:val="left"/>
              <w:rPr>
                <w:rFonts w:ascii="宋体"/>
                <w:kern w:val="0"/>
                <w:sz w:val="18"/>
                <w:szCs w:val="18"/>
              </w:rPr>
            </w:pPr>
          </w:p>
        </w:tc>
        <w:tc>
          <w:tcPr>
            <w:tcW w:w="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820CF2">
            <w:pPr>
              <w:pStyle w:val="181"/>
              <w:rPr>
                <w:rFonts w:hint="eastAsia"/>
              </w:rPr>
            </w:pPr>
            <w:r>
              <w:rPr>
                <w:rFonts w:hint="eastAsia" w:hAnsi="宋体"/>
              </w:rPr>
              <w:t>公益奉献</w:t>
            </w: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6F6D075F">
            <w:pPr>
              <w:pStyle w:val="181"/>
              <w:rPr>
                <w:rFonts w:hint="eastAsia"/>
              </w:rPr>
            </w:pPr>
            <w:r>
              <w:rPr>
                <w:rFonts w:hint="eastAsia" w:hAnsi="宋体"/>
              </w:rPr>
              <w:t>积极参加村集体文化活动和全民健身活动。</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0BBABC67">
            <w:pPr>
              <w:pStyle w:val="181"/>
              <w:rPr>
                <w:rFonts w:hint="eastAsia"/>
              </w:rPr>
            </w:pPr>
          </w:p>
        </w:tc>
      </w:tr>
      <w:tr w14:paraId="2B6554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0AB9A07E">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6BD2DB">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4E82C869">
            <w:pPr>
              <w:pStyle w:val="181"/>
              <w:rPr>
                <w:rFonts w:hint="eastAsia"/>
              </w:rPr>
            </w:pPr>
            <w:r>
              <w:rPr>
                <w:rFonts w:hint="eastAsia" w:hAnsi="宋体"/>
              </w:rPr>
              <w:t>助人为乐做好事、无偿献血、拾金不昧等。</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265728B0">
            <w:pPr>
              <w:pStyle w:val="181"/>
              <w:rPr>
                <w:rFonts w:hint="eastAsia"/>
              </w:rPr>
            </w:pPr>
          </w:p>
        </w:tc>
      </w:tr>
      <w:tr w14:paraId="445751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3E401FE1">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BB271A">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632DC6FE">
            <w:pPr>
              <w:pStyle w:val="181"/>
              <w:rPr>
                <w:rFonts w:hint="eastAsia"/>
              </w:rPr>
            </w:pPr>
            <w:r>
              <w:rPr>
                <w:rFonts w:hint="eastAsia" w:hAnsi="宋体"/>
              </w:rPr>
              <w:t>积极参加公益志愿服务活动、文化志愿服务活动、居家养老关爱老人活动等。</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2496AE49">
            <w:pPr>
              <w:pStyle w:val="181"/>
              <w:rPr>
                <w:rFonts w:hint="eastAsia"/>
              </w:rPr>
            </w:pPr>
          </w:p>
        </w:tc>
      </w:tr>
      <w:tr w14:paraId="2A214F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2C1E1B84">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38F4E1">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1A88CC90">
            <w:pPr>
              <w:pStyle w:val="181"/>
              <w:rPr>
                <w:rFonts w:hint="eastAsia"/>
              </w:rPr>
            </w:pPr>
            <w:r>
              <w:rPr>
                <w:rFonts w:hint="eastAsia" w:hAnsi="宋体"/>
              </w:rPr>
              <w:t>积极（志愿）参与村镇宣传、迎检活动。</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0483C503">
            <w:pPr>
              <w:pStyle w:val="181"/>
              <w:rPr>
                <w:rFonts w:hint="eastAsia"/>
              </w:rPr>
            </w:pPr>
          </w:p>
        </w:tc>
      </w:tr>
      <w:tr w14:paraId="3D920F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6D6B2825">
            <w:pPr>
              <w:widowControl/>
              <w:adjustRightInd/>
              <w:spacing w:line="240" w:lineRule="auto"/>
              <w:jc w:val="left"/>
              <w:rPr>
                <w:rFonts w:ascii="宋体"/>
                <w:kern w:val="0"/>
                <w:sz w:val="18"/>
                <w:szCs w:val="18"/>
              </w:rPr>
            </w:pPr>
          </w:p>
        </w:tc>
        <w:tc>
          <w:tcPr>
            <w:tcW w:w="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5D8FC9">
            <w:pPr>
              <w:pStyle w:val="181"/>
              <w:rPr>
                <w:rFonts w:hint="eastAsia"/>
              </w:rPr>
            </w:pPr>
            <w:r>
              <w:rPr>
                <w:rFonts w:hint="eastAsia" w:hAnsi="宋体"/>
              </w:rPr>
              <w:t>文明有序</w:t>
            </w:r>
          </w:p>
          <w:p w14:paraId="1C68F174">
            <w:pPr>
              <w:pStyle w:val="181"/>
              <w:rPr>
                <w:rFonts w:hint="eastAsia"/>
              </w:rPr>
            </w:pPr>
            <w:r>
              <w:rPr>
                <w:rFonts w:hint="eastAsia" w:hAnsi="宋体"/>
              </w:rPr>
              <w:t>(扣分项)</w:t>
            </w: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1169723C">
            <w:pPr>
              <w:pStyle w:val="181"/>
              <w:rPr>
                <w:rFonts w:hint="eastAsia"/>
              </w:rPr>
            </w:pPr>
            <w:r>
              <w:rPr>
                <w:rFonts w:hint="eastAsia" w:hAnsi="宋体"/>
              </w:rPr>
              <w:t>婚丧嫁娶大操大办的、出售、购买、使用烧纸、纸扎等封建迷信丧葬祭奠物品。</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1A33A140">
            <w:pPr>
              <w:pStyle w:val="181"/>
              <w:rPr>
                <w:rFonts w:hint="eastAsia"/>
              </w:rPr>
            </w:pPr>
          </w:p>
        </w:tc>
      </w:tr>
      <w:tr w14:paraId="5DB8B4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1033EBD8">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A5E94B">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0729E0C9">
            <w:pPr>
              <w:pStyle w:val="181"/>
              <w:rPr>
                <w:rFonts w:hint="eastAsia"/>
              </w:rPr>
            </w:pPr>
            <w:r>
              <w:rPr>
                <w:rFonts w:hint="eastAsia" w:hAnsi="宋体"/>
              </w:rPr>
              <w:t>参与黄赌毒、打架斗殴、丢丑滋事、越级上访、非法上访、黑恶势力犯罪等违法活动。</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3BC73E8A">
            <w:pPr>
              <w:pStyle w:val="181"/>
              <w:rPr>
                <w:rFonts w:hint="eastAsia"/>
              </w:rPr>
            </w:pPr>
          </w:p>
        </w:tc>
      </w:tr>
      <w:tr w14:paraId="43ABBB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3F603740">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CE5522">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76C49F75">
            <w:pPr>
              <w:pStyle w:val="181"/>
              <w:rPr>
                <w:rFonts w:hint="eastAsia"/>
              </w:rPr>
            </w:pPr>
            <w:r>
              <w:rPr>
                <w:rFonts w:hint="eastAsia" w:hAnsi="宋体"/>
              </w:rPr>
              <w:t>有问题未向网格党支部反映，直接拨打投诉电话、无理投诉、上访。</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39D882A8">
            <w:pPr>
              <w:pStyle w:val="181"/>
              <w:rPr>
                <w:rFonts w:hint="eastAsia"/>
              </w:rPr>
            </w:pPr>
          </w:p>
        </w:tc>
      </w:tr>
      <w:tr w14:paraId="178399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39992152">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2719F2C">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1D503178">
            <w:pPr>
              <w:pStyle w:val="181"/>
              <w:rPr>
                <w:rFonts w:hint="eastAsia"/>
              </w:rPr>
            </w:pPr>
            <w:r>
              <w:rPr>
                <w:rFonts w:hint="eastAsia" w:hAnsi="宋体"/>
              </w:rPr>
              <w:t>在网上发布负面言论造成影响的（包括在村民微信群里发表负面言论的）。</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0D518A1D">
            <w:pPr>
              <w:pStyle w:val="181"/>
              <w:rPr>
                <w:rFonts w:hint="eastAsia"/>
              </w:rPr>
            </w:pPr>
          </w:p>
        </w:tc>
      </w:tr>
      <w:tr w14:paraId="09072C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52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14:paraId="2074CF62">
            <w:pPr>
              <w:pStyle w:val="181"/>
              <w:rPr>
                <w:rFonts w:hint="eastAsia"/>
              </w:rPr>
            </w:pPr>
            <w:r>
              <w:rPr>
                <w:rFonts w:hint="eastAsia" w:hAnsi="宋体"/>
              </w:rPr>
              <w:t>N</w:t>
            </w:r>
          </w:p>
        </w:tc>
        <w:tc>
          <w:tcPr>
            <w:tcW w:w="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FF37A0">
            <w:pPr>
              <w:pStyle w:val="181"/>
              <w:rPr>
                <w:rFonts w:hint="eastAsia"/>
              </w:rPr>
            </w:pPr>
            <w:r>
              <w:rPr>
                <w:rFonts w:hint="eastAsia" w:hAnsi="宋体"/>
              </w:rPr>
              <w:t>党支部认定</w:t>
            </w: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4C040A25">
            <w:pPr>
              <w:pStyle w:val="181"/>
              <w:rPr>
                <w:rFonts w:hint="eastAsia"/>
              </w:rPr>
            </w:pPr>
            <w:r>
              <w:rPr>
                <w:rFonts w:hint="eastAsia" w:hAnsi="宋体"/>
              </w:rPr>
              <w:t>在巩固拓展脱贫攻坚成果与乡村振兴有效衔接上做出突出贡献的。</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2C6BF7E3">
            <w:pPr>
              <w:pStyle w:val="181"/>
              <w:rPr>
                <w:rFonts w:hint="eastAsia"/>
              </w:rPr>
            </w:pPr>
          </w:p>
        </w:tc>
      </w:tr>
      <w:tr w14:paraId="2056E6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4" w:space="0"/>
              <w:right w:val="single" w:color="auto" w:sz="4" w:space="0"/>
            </w:tcBorders>
            <w:shd w:val="clear" w:color="auto" w:fill="auto"/>
            <w:vAlign w:val="center"/>
          </w:tcPr>
          <w:p w14:paraId="60BF2DA0">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F37F8B">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4" w:space="0"/>
              <w:right w:val="single" w:color="auto" w:sz="4" w:space="0"/>
            </w:tcBorders>
            <w:shd w:val="clear" w:color="auto" w:fill="auto"/>
            <w:vAlign w:val="center"/>
          </w:tcPr>
          <w:p w14:paraId="6FA91901">
            <w:pPr>
              <w:pStyle w:val="181"/>
              <w:rPr>
                <w:rFonts w:hint="eastAsia"/>
              </w:rPr>
            </w:pPr>
            <w:r>
              <w:rPr>
                <w:rFonts w:hint="eastAsia" w:hAnsi="宋体"/>
              </w:rPr>
              <w:t>获得镇级以上荣誉称号、被区级及以上媒体表彰。</w:t>
            </w:r>
          </w:p>
        </w:tc>
        <w:tc>
          <w:tcPr>
            <w:tcW w:w="1019" w:type="dxa"/>
            <w:tcBorders>
              <w:top w:val="single" w:color="auto" w:sz="4" w:space="0"/>
              <w:left w:val="single" w:color="auto" w:sz="4" w:space="0"/>
              <w:bottom w:val="single" w:color="auto" w:sz="4" w:space="0"/>
              <w:right w:val="single" w:color="auto" w:sz="8" w:space="0"/>
            </w:tcBorders>
            <w:shd w:val="clear" w:color="auto" w:fill="auto"/>
            <w:vAlign w:val="center"/>
          </w:tcPr>
          <w:p w14:paraId="7531D4A3">
            <w:pPr>
              <w:pStyle w:val="181"/>
              <w:rPr>
                <w:rFonts w:hint="eastAsia"/>
              </w:rPr>
            </w:pPr>
          </w:p>
        </w:tc>
      </w:tr>
      <w:tr w14:paraId="7502FC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0" w:type="auto"/>
            <w:vMerge w:val="continue"/>
            <w:tcBorders>
              <w:top w:val="single" w:color="auto" w:sz="4" w:space="0"/>
              <w:left w:val="single" w:color="auto" w:sz="8" w:space="0"/>
              <w:bottom w:val="single" w:color="auto" w:sz="8" w:space="0"/>
              <w:right w:val="single" w:color="auto" w:sz="4" w:space="0"/>
            </w:tcBorders>
            <w:shd w:val="clear" w:color="auto" w:fill="auto"/>
            <w:vAlign w:val="center"/>
          </w:tcPr>
          <w:p w14:paraId="2354DAC6">
            <w:pPr>
              <w:widowControl/>
              <w:adjustRightInd/>
              <w:spacing w:line="240" w:lineRule="auto"/>
              <w:jc w:val="left"/>
              <w:rPr>
                <w:rFonts w:ascii="宋体"/>
                <w:kern w:val="0"/>
                <w:sz w:val="18"/>
                <w:szCs w:val="18"/>
              </w:rPr>
            </w:pPr>
          </w:p>
        </w:tc>
        <w:tc>
          <w:tcPr>
            <w:tcW w:w="0" w:type="auto"/>
            <w:vMerge w:val="continue"/>
            <w:tcBorders>
              <w:top w:val="single" w:color="auto" w:sz="4" w:space="0"/>
              <w:left w:val="single" w:color="auto" w:sz="4" w:space="0"/>
              <w:bottom w:val="single" w:color="auto" w:sz="8" w:space="0"/>
              <w:right w:val="single" w:color="auto" w:sz="4" w:space="0"/>
            </w:tcBorders>
            <w:shd w:val="clear" w:color="auto" w:fill="auto"/>
            <w:vAlign w:val="center"/>
          </w:tcPr>
          <w:p w14:paraId="6B5F1C41">
            <w:pPr>
              <w:widowControl/>
              <w:adjustRightInd/>
              <w:spacing w:line="240" w:lineRule="auto"/>
              <w:jc w:val="left"/>
              <w:rPr>
                <w:rFonts w:ascii="宋体"/>
                <w:kern w:val="0"/>
                <w:sz w:val="18"/>
                <w:szCs w:val="18"/>
              </w:rPr>
            </w:pPr>
          </w:p>
        </w:tc>
        <w:tc>
          <w:tcPr>
            <w:tcW w:w="6956" w:type="dxa"/>
            <w:tcBorders>
              <w:top w:val="single" w:color="auto" w:sz="4" w:space="0"/>
              <w:left w:val="single" w:color="auto" w:sz="4" w:space="0"/>
              <w:bottom w:val="single" w:color="auto" w:sz="8" w:space="0"/>
              <w:right w:val="single" w:color="auto" w:sz="4" w:space="0"/>
            </w:tcBorders>
            <w:shd w:val="clear" w:color="auto" w:fill="auto"/>
            <w:vAlign w:val="center"/>
          </w:tcPr>
          <w:p w14:paraId="40474240">
            <w:pPr>
              <w:pStyle w:val="181"/>
              <w:rPr>
                <w:rFonts w:hint="eastAsia"/>
              </w:rPr>
            </w:pPr>
            <w:r>
              <w:rPr>
                <w:rFonts w:hint="eastAsia" w:hAnsi="宋体"/>
              </w:rPr>
              <w:t>...........</w:t>
            </w:r>
          </w:p>
        </w:tc>
        <w:tc>
          <w:tcPr>
            <w:tcW w:w="1019" w:type="dxa"/>
            <w:tcBorders>
              <w:top w:val="single" w:color="auto" w:sz="4" w:space="0"/>
              <w:left w:val="single" w:color="auto" w:sz="4" w:space="0"/>
              <w:bottom w:val="single" w:color="auto" w:sz="8" w:space="0"/>
              <w:right w:val="single" w:color="auto" w:sz="8" w:space="0"/>
            </w:tcBorders>
            <w:shd w:val="clear" w:color="auto" w:fill="auto"/>
            <w:vAlign w:val="center"/>
          </w:tcPr>
          <w:p w14:paraId="6691EE98">
            <w:pPr>
              <w:pStyle w:val="181"/>
              <w:rPr>
                <w:rFonts w:hint="eastAsia"/>
              </w:rPr>
            </w:pPr>
          </w:p>
        </w:tc>
      </w:tr>
    </w:tbl>
    <w:p w14:paraId="457BBD33">
      <w:pPr>
        <w:pStyle w:val="107"/>
        <w:spacing w:before="312" w:after="312"/>
        <w:rPr>
          <w:szCs w:val="21"/>
        </w:rPr>
      </w:pPr>
      <w:bookmarkStart w:id="68" w:name="_Toc185936000"/>
      <w:bookmarkStart w:id="69" w:name="_Toc185936022"/>
      <w:r>
        <w:rPr>
          <w:rFonts w:hint="eastAsia"/>
        </w:rPr>
        <w:t>运行与管理</w:t>
      </w:r>
      <w:bookmarkEnd w:id="68"/>
      <w:bookmarkEnd w:id="69"/>
    </w:p>
    <w:p w14:paraId="4BFF45A5">
      <w:pPr>
        <w:pStyle w:val="108"/>
        <w:spacing w:before="156" w:after="156"/>
        <w:rPr>
          <w:rFonts w:hint="eastAsia"/>
        </w:rPr>
      </w:pPr>
      <w:r>
        <w:rPr>
          <w:rFonts w:hint="eastAsia"/>
        </w:rPr>
        <w:t>乡村善治</w:t>
      </w:r>
    </w:p>
    <w:p w14:paraId="3A184A57">
      <w:pPr>
        <w:pStyle w:val="68"/>
        <w:spacing w:before="156" w:after="156"/>
        <w:rPr>
          <w:rFonts w:hint="eastAsia"/>
        </w:rPr>
      </w:pPr>
      <w:r>
        <w:rPr>
          <w:rFonts w:hint="eastAsia"/>
        </w:rPr>
        <w:t>工作模式</w:t>
      </w:r>
    </w:p>
    <w:p w14:paraId="5283DFF8">
      <w:pPr>
        <w:pStyle w:val="59"/>
        <w:ind w:firstLine="420"/>
        <w:rPr>
          <w:rFonts w:hint="eastAsia"/>
        </w:rPr>
      </w:pPr>
      <w:r>
        <w:drawing>
          <wp:anchor distT="0" distB="0" distL="114300" distR="114300" simplePos="0" relativeHeight="251661312" behindDoc="0" locked="0" layoutInCell="1" allowOverlap="1">
            <wp:simplePos x="0" y="0"/>
            <wp:positionH relativeFrom="column">
              <wp:posOffset>0</wp:posOffset>
            </wp:positionH>
            <wp:positionV relativeFrom="paragraph">
              <wp:posOffset>541655</wp:posOffset>
            </wp:positionV>
            <wp:extent cx="5931535" cy="2277110"/>
            <wp:effectExtent l="0" t="0" r="0" b="8890"/>
            <wp:wrapTopAndBottom/>
            <wp:docPr id="7" name="图片 7" descr="34f3b7dc40a5d269f1c4a991e632d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34f3b7dc40a5d269f1c4a991e632db4"/>
                    <pic:cNvPicPr>
                      <a:picLocks noChangeAspect="1"/>
                    </pic:cNvPicPr>
                  </pic:nvPicPr>
                  <pic:blipFill>
                    <a:blip r:embed="rId16" cstate="print"/>
                    <a:stretch>
                      <a:fillRect/>
                    </a:stretch>
                  </pic:blipFill>
                  <pic:spPr>
                    <a:xfrm>
                      <a:off x="0" y="0"/>
                      <a:ext cx="5931535" cy="2277110"/>
                    </a:xfrm>
                    <a:prstGeom prst="rect">
                      <a:avLst/>
                    </a:prstGeom>
                  </pic:spPr>
                </pic:pic>
              </a:graphicData>
            </a:graphic>
          </wp:anchor>
        </w:drawing>
      </w:r>
      <w:r>
        <w:rPr>
          <w:rFonts w:hint="eastAsia" w:hAnsi="宋体"/>
        </w:rPr>
        <w:t>党支部领办明确德育方向、多部门参与保障政策落实、企业化运作确保项目落地、数字化应用助力村务治理，通过四大主体的协同运行实现德育提升，乡村可持续发展。</w:t>
      </w:r>
    </w:p>
    <w:p w14:paraId="7CE4F0DA">
      <w:pPr>
        <w:pStyle w:val="117"/>
        <w:spacing w:before="156" w:after="156"/>
      </w:pPr>
      <w:r>
        <w:rPr>
          <w:rFonts w:hint="eastAsia"/>
        </w:rPr>
        <w:t>工作模式</w:t>
      </w:r>
    </w:p>
    <w:p w14:paraId="5F698978">
      <w:pPr>
        <w:pStyle w:val="168"/>
        <w:rPr>
          <w:szCs w:val="21"/>
        </w:rPr>
      </w:pPr>
      <w:r>
        <w:drawing>
          <wp:anchor distT="0" distB="0" distL="114300" distR="114300" simplePos="0" relativeHeight="251662336" behindDoc="0" locked="0" layoutInCell="1" allowOverlap="1">
            <wp:simplePos x="0" y="0"/>
            <wp:positionH relativeFrom="column">
              <wp:posOffset>0</wp:posOffset>
            </wp:positionH>
            <wp:positionV relativeFrom="paragraph">
              <wp:posOffset>292735</wp:posOffset>
            </wp:positionV>
            <wp:extent cx="5939790" cy="2922905"/>
            <wp:effectExtent l="0" t="0" r="3810" b="0"/>
            <wp:wrapTopAndBottom/>
            <wp:docPr id="1" name="图片 1" descr="29f009aed3acfd593843263dc83a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9f009aed3acfd593843263dc83a813"/>
                    <pic:cNvPicPr>
                      <a:picLocks noChangeAspect="1"/>
                    </pic:cNvPicPr>
                  </pic:nvPicPr>
                  <pic:blipFill>
                    <a:blip r:embed="rId17" cstate="print"/>
                    <a:stretch>
                      <a:fillRect/>
                    </a:stretch>
                  </pic:blipFill>
                  <pic:spPr>
                    <a:xfrm>
                      <a:off x="0" y="0"/>
                      <a:ext cx="5939790" cy="2922905"/>
                    </a:xfrm>
                    <a:prstGeom prst="rect">
                      <a:avLst/>
                    </a:prstGeom>
                  </pic:spPr>
                </pic:pic>
              </a:graphicData>
            </a:graphic>
          </wp:anchor>
        </w:drawing>
      </w:r>
      <w:r>
        <w:rPr>
          <w:rFonts w:hint="eastAsia"/>
        </w:rPr>
        <w:t>确定纳入考核范围的村民，根据德育指标体系进行德育积分，具体操作见图2 积分流程图</w:t>
      </w:r>
    </w:p>
    <w:p w14:paraId="12608B08">
      <w:pPr>
        <w:pStyle w:val="117"/>
        <w:spacing w:before="156" w:after="156"/>
      </w:pPr>
      <w:r>
        <w:rPr>
          <w:rFonts w:hint="eastAsia"/>
        </w:rPr>
        <w:t>积分操作流程图</w:t>
      </w:r>
    </w:p>
    <w:p w14:paraId="5463B913">
      <w:pPr>
        <w:pStyle w:val="168"/>
        <w:rPr>
          <w:rFonts w:hint="eastAsia"/>
        </w:rPr>
      </w:pPr>
      <w:r>
        <w:rPr>
          <w:rFonts w:hint="eastAsia"/>
        </w:rPr>
        <w:t>通过积分数据的统计与分析，研判村庄治理问题点、需求点和风险点，加强积分管理与评价，强化工作落实。</w:t>
      </w:r>
    </w:p>
    <w:p w14:paraId="0FE718CC">
      <w:pPr>
        <w:pStyle w:val="108"/>
        <w:spacing w:before="156" w:after="156"/>
        <w:rPr>
          <w:rFonts w:hint="eastAsia"/>
        </w:rPr>
      </w:pPr>
      <w:r>
        <w:rPr>
          <w:rFonts w:hint="eastAsia"/>
        </w:rPr>
        <w:t>社会参与</w:t>
      </w:r>
    </w:p>
    <w:p w14:paraId="788BAB49">
      <w:pPr>
        <w:pStyle w:val="168"/>
        <w:rPr>
          <w:rFonts w:hint="eastAsia"/>
        </w:rPr>
      </w:pPr>
      <w:r>
        <w:rPr>
          <w:rFonts w:hint="eastAsia"/>
        </w:rPr>
        <w:t>打造原乡人、归乡人、新乡人融合共生的乡村社会共同体。</w:t>
      </w:r>
    </w:p>
    <w:p w14:paraId="49589FCF">
      <w:pPr>
        <w:pStyle w:val="168"/>
        <w:rPr>
          <w:rFonts w:hint="eastAsia"/>
        </w:rPr>
      </w:pPr>
      <w:r>
        <w:rPr>
          <w:rFonts w:hint="eastAsia"/>
        </w:rPr>
        <w:t>开发技能培训课程，提高农村生产经营主体的技能水平，培育素质农民培育质量；鼓励乡村老干部、老军人、老党员、老教师、老模范等“五老”人员参与乡村治理。</w:t>
      </w:r>
    </w:p>
    <w:p w14:paraId="002D1B46">
      <w:pPr>
        <w:pStyle w:val="168"/>
        <w:rPr>
          <w:rFonts w:hint="eastAsia"/>
        </w:rPr>
      </w:pPr>
      <w:r>
        <w:rPr>
          <w:rFonts w:hint="eastAsia"/>
        </w:rPr>
        <w:t>构建新农人平台，建立村级新农人名录库，成立线下新农人理事会，开展“新农人回家”、“为家乡献策”等主题活动，实现“新农人助乡”；打造“印迹乡村记忆馆”，畅通新农人交流渠道。</w:t>
      </w:r>
    </w:p>
    <w:p w14:paraId="16DC2968">
      <w:pPr>
        <w:pStyle w:val="168"/>
        <w:rPr>
          <w:rFonts w:hint="eastAsia"/>
        </w:rPr>
      </w:pPr>
      <w:r>
        <w:rPr>
          <w:rFonts w:hint="eastAsia"/>
        </w:rPr>
        <w:t>建设大学生实践基地、中小学研学基地、青年创客联盟等，吸引高校学生、创新创业的专业人士参与乡村发展；举办“印迹乡村”等线上活动，实现乡村的共治共享。</w:t>
      </w:r>
    </w:p>
    <w:p w14:paraId="36AC5BFD">
      <w:pPr>
        <w:pStyle w:val="108"/>
        <w:spacing w:before="156" w:after="156"/>
        <w:rPr>
          <w:rFonts w:hint="eastAsia"/>
        </w:rPr>
      </w:pPr>
      <w:r>
        <w:rPr>
          <w:rFonts w:hint="eastAsia"/>
        </w:rPr>
        <w:t>共富行动</w:t>
      </w:r>
    </w:p>
    <w:p w14:paraId="42B69352">
      <w:pPr>
        <w:pStyle w:val="168"/>
        <w:rPr>
          <w:rFonts w:hint="eastAsia"/>
        </w:rPr>
      </w:pPr>
      <w:r>
        <w:rPr>
          <w:rFonts w:hint="eastAsia"/>
        </w:rPr>
        <w:t>构建“农文旅”共富综合服务平台，发展“互联网+农文旅”业态，打造乡村振兴数字共富模式。</w:t>
      </w:r>
    </w:p>
    <w:p w14:paraId="5D9271AD">
      <w:pPr>
        <w:pStyle w:val="168"/>
        <w:rPr>
          <w:rFonts w:hint="eastAsia"/>
        </w:rPr>
      </w:pPr>
      <w:r>
        <w:rPr>
          <w:rFonts w:hint="eastAsia"/>
        </w:rPr>
        <w:t>打造融合富民行动运营中心，激活村庄的存量资源，推进新型村集体经济发展。</w:t>
      </w:r>
    </w:p>
    <w:p w14:paraId="775000D2">
      <w:pPr>
        <w:pStyle w:val="107"/>
        <w:spacing w:before="312" w:after="312"/>
        <w:rPr>
          <w:rFonts w:hint="eastAsia"/>
        </w:rPr>
      </w:pPr>
      <w:bookmarkStart w:id="70" w:name="_Toc185936023"/>
      <w:bookmarkStart w:id="71" w:name="_Toc185936001"/>
      <w:r>
        <w:rPr>
          <w:rFonts w:hint="eastAsia"/>
        </w:rPr>
        <w:t>保障与监督</w:t>
      </w:r>
      <w:bookmarkEnd w:id="70"/>
      <w:bookmarkEnd w:id="71"/>
    </w:p>
    <w:p w14:paraId="4D6E2B51">
      <w:pPr>
        <w:pStyle w:val="165"/>
        <w:rPr>
          <w:rFonts w:hint="eastAsia"/>
        </w:rPr>
      </w:pPr>
      <w:r>
        <w:rPr>
          <w:rFonts w:hint="eastAsia"/>
        </w:rPr>
        <w:t>建立长效健全工作机制，优化完善工作流程，压实责任，细化细节，有序推进德育工作。</w:t>
      </w:r>
    </w:p>
    <w:p w14:paraId="395E6743">
      <w:pPr>
        <w:pStyle w:val="165"/>
        <w:rPr>
          <w:rFonts w:hint="eastAsia"/>
        </w:rPr>
      </w:pPr>
      <w:r>
        <w:rPr>
          <w:rFonts w:hint="eastAsia"/>
        </w:rPr>
        <w:t>规范工作人员的培训，实现对岗位职责、工作要领的掌握。</w:t>
      </w:r>
    </w:p>
    <w:p w14:paraId="165E586D">
      <w:pPr>
        <w:pStyle w:val="165"/>
      </w:pPr>
      <w:r>
        <w:rPr>
          <w:rFonts w:hint="eastAsia"/>
        </w:rPr>
        <w:t>制定监督管理制度，综合运用检查、考核、奖惩等方式，对乡村治理积分制“德育模式”的运行实施动态监督和管理。</w:t>
      </w:r>
    </w:p>
    <w:bookmarkEnd w:id="28"/>
    <w:p w14:paraId="18451FBA">
      <w:pPr>
        <w:pStyle w:val="59"/>
        <w:ind w:firstLine="0" w:firstLineChars="0"/>
        <w:jc w:val="center"/>
        <w:rPr>
          <w:rFonts w:hint="eastAsia"/>
        </w:rPr>
      </w:pPr>
      <w:bookmarkStart w:id="72" w:name="BookMark8"/>
      <w:r>
        <w:rPr>
          <w:rFonts w:hint="eastAsia"/>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2"/>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1E142">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886A4">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AC1B0">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F677B">
    <w:pPr>
      <w:pStyle w:val="55"/>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49BD9">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E6970">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6C0CD">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BD3CD">
    <w:pPr>
      <w:pStyle w:val="64"/>
    </w:pPr>
    <w:r>
      <w:fldChar w:fldCharType="begin"/>
    </w:r>
    <w:r>
      <w:instrText xml:space="preserve"> STYLEREF  标准文件_文件编号  \* MERGEFORMAT </w:instrText>
    </w:r>
    <w:r>
      <w:fldChar w:fldCharType="separate"/>
    </w:r>
    <w:r>
      <w:t>DB 3702/T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7EC94">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3702/T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attachedTemplate r:id="rId1"/>
  <w:documentProtection w:edit="forms" w:enforcement="1" w:cryptProviderType="rsaAES" w:cryptAlgorithmClass="hash" w:cryptAlgorithmType="typeAny" w:cryptAlgorithmSid="14" w:cryptSpinCount="100000" w:hash="y27MyCffXG7eZz76jOhCXESVkfQkXF8WU4CZ4tLYEWqJ2HUIBXa7KfOQNzOn4oKazQ56jHPafUIYhQ1dXJ5lOw==" w:salt="WpPvUw7I3qUsbN43oChNL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jMTdkMmQ5YWQ3YzRmZTExMzRiMTg2Yjg3NzVkMjcifQ=="/>
  </w:docVars>
  <w:rsids>
    <w:rsidRoot w:val="00E47BC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27A4"/>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4826"/>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4144"/>
    <w:rsid w:val="004242E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05F4"/>
    <w:rsid w:val="00581802"/>
    <w:rsid w:val="005836A8"/>
    <w:rsid w:val="0058409C"/>
    <w:rsid w:val="00584262"/>
    <w:rsid w:val="00586630"/>
    <w:rsid w:val="00587ADD"/>
    <w:rsid w:val="00591E27"/>
    <w:rsid w:val="00596160"/>
    <w:rsid w:val="005966E2"/>
    <w:rsid w:val="005968D1"/>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29C"/>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1DA6"/>
    <w:rsid w:val="0096381A"/>
    <w:rsid w:val="00965E04"/>
    <w:rsid w:val="009674AD"/>
    <w:rsid w:val="00970CDC"/>
    <w:rsid w:val="00977010"/>
    <w:rsid w:val="00977D02"/>
    <w:rsid w:val="009809BB"/>
    <w:rsid w:val="00980E60"/>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7D4"/>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253"/>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7BC0"/>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2C77"/>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9022AE"/>
    <w:rsid w:val="13C73312"/>
    <w:rsid w:val="140E01AF"/>
    <w:rsid w:val="4F2B6BA6"/>
    <w:rsid w:val="72FE1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9"/>
    <w:qFormat/>
    <w:uiPriority w:val="0"/>
    <w:pPr>
      <w:spacing w:after="120"/>
    </w:pPr>
  </w:style>
  <w:style w:type="paragraph" w:styleId="14">
    <w:name w:val="Body Text Indent"/>
    <w:basedOn w:val="1"/>
    <w:link w:val="234"/>
    <w:semiHidden/>
    <w:unhideWhenUsed/>
    <w:qFormat/>
    <w:uiPriority w:val="99"/>
    <w:pPr>
      <w:spacing w:after="120"/>
      <w:ind w:left="420" w:leftChars="20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unhideWhenUsed/>
    <w:qFormat/>
    <w:uiPriority w:val="99"/>
    <w:pPr>
      <w:spacing w:before="100" w:beforeAutospacing="1" w:after="100" w:afterAutospacing="1"/>
      <w:jc w:val="left"/>
    </w:pPr>
    <w:rPr>
      <w:kern w:val="0"/>
      <w:sz w:val="24"/>
      <w:szCs w:val="24"/>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paragraph" w:styleId="28">
    <w:name w:val="Body Text First Indent 2"/>
    <w:basedOn w:val="14"/>
    <w:link w:val="235"/>
    <w:unhideWhenUsed/>
    <w:qFormat/>
    <w:uiPriority w:val="99"/>
    <w:pPr>
      <w:ind w:firstLine="420" w:firstLineChars="200"/>
    </w:pPr>
  </w:style>
  <w:style w:type="table" w:styleId="30">
    <w:name w:val="Table Grid"/>
    <w:basedOn w:val="2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7"/>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3"/>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Subtle Reference"/>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uiPriority w:val="0"/>
    <w:rPr>
      <w:rFonts w:ascii="Arial" w:hAnsi="Arial" w:eastAsia="宋体" w:cs="Arial"/>
      <w:color w:val="auto"/>
      <w:spacing w:val="0"/>
      <w:sz w:val="20"/>
    </w:rPr>
  </w:style>
  <w:style w:type="paragraph" w:customStyle="1" w:styleId="141">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uiPriority w:val="0"/>
    <w:pPr>
      <w:ind w:left="1470"/>
    </w:pPr>
  </w:style>
  <w:style w:type="paragraph" w:customStyle="1" w:styleId="152">
    <w:name w:val="目录 91"/>
    <w:basedOn w:val="151"/>
    <w:autoRedefine/>
    <w:semiHidden/>
    <w:uiPriority w:val="0"/>
    <w:pPr>
      <w:ind w:left="1680"/>
    </w:pPr>
  </w:style>
  <w:style w:type="paragraph" w:customStyle="1" w:styleId="153">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1"/>
    <w:qFormat/>
    <w:uiPriority w:val="0"/>
    <w:rPr>
      <w:rFonts w:ascii="黑体" w:eastAsia="黑体"/>
      <w:spacing w:val="85"/>
      <w:w w:val="100"/>
      <w:position w:val="3"/>
      <w:sz w:val="28"/>
      <w:szCs w:val="28"/>
    </w:rPr>
  </w:style>
  <w:style w:type="paragraph" w:customStyle="1" w:styleId="233">
    <w:name w:val="段"/>
    <w:basedOn w:val="1"/>
    <w:uiPriority w:val="0"/>
    <w:pPr>
      <w:widowControl/>
      <w:autoSpaceDE w:val="0"/>
      <w:autoSpaceDN w:val="0"/>
      <w:adjustRightInd/>
      <w:spacing w:line="240" w:lineRule="auto"/>
      <w:ind w:firstLine="420" w:firstLineChars="200"/>
    </w:pPr>
    <w:rPr>
      <w:rFonts w:ascii="宋体" w:hAnsi="Times New Roman"/>
      <w:kern w:val="0"/>
    </w:rPr>
  </w:style>
  <w:style w:type="character" w:customStyle="1" w:styleId="234">
    <w:name w:val="正文文本缩进 字符"/>
    <w:basedOn w:val="31"/>
    <w:link w:val="14"/>
    <w:semiHidden/>
    <w:qFormat/>
    <w:uiPriority w:val="99"/>
    <w:rPr>
      <w:kern w:val="2"/>
      <w:sz w:val="21"/>
      <w:szCs w:val="21"/>
    </w:rPr>
  </w:style>
  <w:style w:type="character" w:customStyle="1" w:styleId="235">
    <w:name w:val="正文首行缩进 2 字符"/>
    <w:basedOn w:val="234"/>
    <w:link w:val="28"/>
    <w:qFormat/>
    <w:uiPriority w:val="99"/>
    <w:rPr>
      <w:kern w:val="2"/>
      <w:sz w:val="21"/>
      <w:szCs w:val="21"/>
    </w:rPr>
  </w:style>
  <w:style w:type="paragraph" w:customStyle="1" w:styleId="236">
    <w:name w:val="Table Text"/>
    <w:basedOn w:val="1"/>
    <w:semiHidden/>
    <w:qFormat/>
    <w:uiPriority w:val="0"/>
    <w:rPr>
      <w:rFonts w:ascii="宋体" w:hAnsi="宋体" w:cs="宋体"/>
      <w:sz w:val="32"/>
      <w:szCs w:val="32"/>
    </w:rPr>
  </w:style>
  <w:style w:type="paragraph" w:customStyle="1" w:styleId="237">
    <w:name w:val="章标题"/>
    <w:basedOn w:val="1"/>
    <w:next w:val="233"/>
    <w:qFormat/>
    <w:uiPriority w:val="0"/>
    <w:pPr>
      <w:widowControl/>
      <w:adjustRightInd/>
      <w:spacing w:beforeLines="100" w:afterLines="100" w:line="240" w:lineRule="auto"/>
      <w:outlineLvl w:val="1"/>
    </w:pPr>
    <w:rPr>
      <w:rFonts w:ascii="黑体" w:hAnsi="黑体" w:eastAsia="黑体" w:cs="宋体"/>
      <w:kern w:val="0"/>
    </w:rPr>
  </w:style>
  <w:style w:type="paragraph" w:customStyle="1" w:styleId="238">
    <w:name w:val="一级条标题"/>
    <w:basedOn w:val="1"/>
    <w:next w:val="1"/>
    <w:qFormat/>
    <w:uiPriority w:val="0"/>
    <w:pPr>
      <w:widowControl/>
      <w:adjustRightInd/>
      <w:spacing w:beforeLines="50" w:afterLines="50" w:line="240" w:lineRule="auto"/>
      <w:jc w:val="left"/>
      <w:outlineLvl w:val="2"/>
    </w:pPr>
    <w:rPr>
      <w:rFonts w:ascii="黑体" w:hAnsi="黑体" w:eastAsia="黑体" w:cs="宋体"/>
      <w:kern w:val="0"/>
    </w:rPr>
  </w:style>
  <w:style w:type="paragraph" w:customStyle="1" w:styleId="239">
    <w:name w:val="二级条标题"/>
    <w:basedOn w:val="238"/>
    <w:next w:val="233"/>
    <w:qFormat/>
    <w:uiPriority w:val="0"/>
    <w:pPr>
      <w:spacing w:line="400" w:lineRule="exact"/>
      <w:ind w:left="-6"/>
      <w:outlineLvl w:val="3"/>
    </w:pPr>
    <w:rPr>
      <w:rFonts w:cs="Times New Roman"/>
    </w:rPr>
  </w:style>
  <w:style w:type="paragraph" w:customStyle="1" w:styleId="240">
    <w:name w:val="附录章标题"/>
    <w:basedOn w:val="1"/>
    <w:qFormat/>
    <w:uiPriority w:val="0"/>
    <w:pPr>
      <w:widowControl/>
      <w:wordWrap w:val="0"/>
      <w:overflowPunct w:val="0"/>
      <w:adjustRightInd/>
      <w:spacing w:beforeLines="100" w:afterLines="100" w:line="240" w:lineRule="auto"/>
      <w:textAlignment w:val="baseline"/>
      <w:outlineLvl w:val="1"/>
    </w:pPr>
    <w:rPr>
      <w:rFonts w:ascii="黑体" w:hAnsi="Times New Roman" w:eastAsia="黑体"/>
      <w:kern w:val="21"/>
    </w:rPr>
  </w:style>
  <w:style w:type="character" w:customStyle="1" w:styleId="241">
    <w:name w:val="15"/>
    <w:basedOn w:val="31"/>
    <w:qFormat/>
    <w:uiPriority w:val="0"/>
    <w:rPr>
      <w:rFonts w:hint="eastAsia" w:ascii="黑体" w:hAnsi="黑体" w:eastAsia="黑体"/>
      <w:sz w:val="21"/>
      <w:szCs w:val="21"/>
    </w:rPr>
  </w:style>
  <w:style w:type="paragraph" w:customStyle="1" w:styleId="242">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43">
    <w:name w:val="字母编号列项（一级）"/>
    <w:basedOn w:val="1"/>
    <w:qFormat/>
    <w:uiPriority w:val="0"/>
    <w:pPr>
      <w:widowControl/>
      <w:adjustRightInd/>
      <w:spacing w:before="100" w:beforeAutospacing="1" w:after="100" w:afterAutospacing="1" w:line="240" w:lineRule="auto"/>
      <w:ind w:left="851" w:hanging="426"/>
    </w:pPr>
    <w:rPr>
      <w:rFonts w:ascii="宋体" w:hAnsi="Times New Roman"/>
      <w:kern w:val="0"/>
    </w:rPr>
  </w:style>
  <w:style w:type="paragraph" w:customStyle="1" w:styleId="244">
    <w:name w:val="Normal"/>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jpe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D661DC3E8E64CC195DCCC076DED1991"/>
        <w:style w:val=""/>
        <w:category>
          <w:name w:val="常规"/>
          <w:gallery w:val="placeholder"/>
        </w:category>
        <w:types>
          <w:type w:val="bbPlcHdr"/>
        </w:types>
        <w:behaviors>
          <w:behavior w:val="content"/>
        </w:behaviors>
        <w:description w:val=""/>
        <w:guid w:val="{1E679659-73B5-4EE2-929D-8EAC6ADE5E2A}"/>
      </w:docPartPr>
      <w:docPartBody>
        <w:p w14:paraId="2E5BA465">
          <w:pPr>
            <w:pStyle w:val="5"/>
          </w:pPr>
          <w:r>
            <w:rPr>
              <w:rStyle w:val="4"/>
              <w:rFonts w:hint="eastAsia"/>
            </w:rPr>
            <w:t>单击或点击此处输入文字。</w:t>
          </w:r>
        </w:p>
      </w:docPartBody>
    </w:docPart>
    <w:docPart>
      <w:docPartPr>
        <w:name w:val="BB0ECA9CC39A4CECB9E5EFD25B4AD135"/>
        <w:style w:val=""/>
        <w:category>
          <w:name w:val="常规"/>
          <w:gallery w:val="placeholder"/>
        </w:category>
        <w:types>
          <w:type w:val="bbPlcHdr"/>
        </w:types>
        <w:behaviors>
          <w:behavior w:val="content"/>
        </w:behaviors>
        <w:description w:val=""/>
        <w:guid w:val="{EC770BC1-FA07-4AF6-931A-318E44C4CDD8}"/>
      </w:docPartPr>
      <w:docPartBody>
        <w:p w14:paraId="27376C2E">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0AF"/>
    <w:rsid w:val="001E60F0"/>
    <w:rsid w:val="008235ED"/>
    <w:rsid w:val="008F1353"/>
    <w:rsid w:val="009510AF"/>
    <w:rsid w:val="00A23CEC"/>
    <w:rsid w:val="00C70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D661DC3E8E64CC195DCCC076DED19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B0ECA9CC39A4CECB9E5EFD25B4AD13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1B491CB0B3E4AFAB389269BF24F0F8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3677</Words>
  <Characters>3973</Characters>
  <Lines>36</Lines>
  <Paragraphs>10</Paragraphs>
  <TotalTime>0</TotalTime>
  <ScaleCrop>false</ScaleCrop>
  <LinksUpToDate>false</LinksUpToDate>
  <CharactersWithSpaces>4061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2024-12-24T02:48:00Z</dcterms:created>
  <dc:creator>微软用户</dc:creator>
  <dc:description>&lt;config cover="true" show_menu="true" version="1.0.0" doctype="SDKXY"&gt;_x000d_
&lt;/config&gt;</dc:description>
  <cp:lastModifiedBy>selweaker.</cp:lastModifiedBy>
  <cp:lastPrinted>2020-08-30T10:00:00Z</cp:lastPrinted>
  <dcterms:modified xsi:type="dcterms:W3CDTF">2024-12-24T07:31:50Z</dcterms:modified>
  <dc:title>地方标准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32BC3518F0FE41AA89E6EB687ECFB24A_12</vt:lpwstr>
  </property>
</Properties>
</file>