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9" w:beforeLines="50" w:line="560" w:lineRule="exact"/>
        <w:jc w:val="center"/>
        <w:rPr>
          <w:rFonts w:ascii="方正小标宋_GBK" w:eastAsia="方正小标宋_GBK" w:cs="方正小标宋简体"/>
          <w:bCs/>
          <w:sz w:val="44"/>
          <w:szCs w:val="44"/>
        </w:rPr>
      </w:pPr>
      <w:r>
        <w:rPr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-995045</wp:posOffset>
            </wp:positionH>
            <wp:positionV relativeFrom="paragraph">
              <wp:posOffset>-1541145</wp:posOffset>
            </wp:positionV>
            <wp:extent cx="7493000" cy="11027410"/>
            <wp:effectExtent l="0" t="0" r="0" b="0"/>
            <wp:wrapNone/>
            <wp:docPr id="1" name="图片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age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1027411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青岛市市场监督管理局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关于征集《青岛标准产品和服务目录（第五批）》</w:t>
      </w:r>
    </w:p>
    <w:p>
      <w:pPr>
        <w:spacing w:after="289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的通知</w:t>
      </w:r>
    </w:p>
    <w:p>
      <w:pPr>
        <w:spacing w:line="560" w:lineRule="exact"/>
        <w:rPr>
          <w:rFonts w:ascii="仿宋_GB2312"/>
          <w:bCs/>
          <w:szCs w:val="32"/>
        </w:rPr>
      </w:pPr>
      <w:bookmarkStart w:id="0" w:name="_Toc25978_WPSOffice_Level1"/>
      <w:bookmarkStart w:id="1" w:name="_Toc30892_WPSOffice_Level1"/>
      <w:bookmarkStart w:id="2" w:name="_Toc1611_WPSOffice_Level1"/>
      <w:bookmarkStart w:id="3" w:name="_Toc7533_WPSOffice_Level1"/>
      <w:r>
        <w:rPr>
          <w:rFonts w:hint="eastAsia" w:ascii="仿宋_GB2312"/>
          <w:bCs/>
          <w:szCs w:val="32"/>
        </w:rPr>
        <w:t>各有关单位：</w:t>
      </w:r>
    </w:p>
    <w:p>
      <w:pPr>
        <w:snapToGrid w:val="0"/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为充分发挥标准化对我市高质量发展的引领性作用，鼓励市场主体研制和执行高标准，增加中高端产品和服务有效供给，根据市委市政府《关于进一步推进标准化工作创新发展的意见》（青发〔2022〕22号）、</w:t>
      </w:r>
      <w:r>
        <w:rPr>
          <w:rFonts w:hint="eastAsia" w:ascii="仿宋_GB2312"/>
          <w:bCs/>
          <w:szCs w:val="32"/>
        </w:rPr>
        <w:t>市市场监管局</w:t>
      </w:r>
      <w:r>
        <w:rPr>
          <w:rFonts w:hint="eastAsia" w:ascii="仿宋_GB2312"/>
          <w:szCs w:val="32"/>
        </w:rPr>
        <w:t>《青岛标准先进性评价办法》（青市监规〔2019〕3号），经研究决定，进一步扩大青岛标准产品和服务标准评价范围，征集《青岛标准产品和服务目录（第五批）》。现将有关事项通知如下：</w:t>
      </w:r>
    </w:p>
    <w:p>
      <w:pPr>
        <w:pStyle w:val="12"/>
        <w:numPr>
          <w:ilvl w:val="0"/>
          <w:numId w:val="1"/>
        </w:numPr>
        <w:snapToGrid w:val="0"/>
        <w:spacing w:before="0" w:beforeAutospacing="0" w:after="0" w:afterAutospacing="0" w:line="560" w:lineRule="exact"/>
        <w:ind w:firstLine="620" w:firstLineChars="196"/>
        <w:jc w:val="both"/>
        <w:rPr>
          <w:rFonts w:asci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eastAsia="黑体" w:cs="Times New Roman"/>
          <w:bCs/>
          <w:color w:val="000000"/>
          <w:sz w:val="32"/>
          <w:szCs w:val="32"/>
        </w:rPr>
        <w:t>申报单位</w:t>
      </w:r>
    </w:p>
    <w:p>
      <w:pPr>
        <w:spacing w:line="560" w:lineRule="exact"/>
        <w:ind w:firstLine="632" w:firstLineChars="200"/>
        <w:rPr>
          <w:szCs w:val="32"/>
        </w:rPr>
      </w:pPr>
      <w:r>
        <w:rPr>
          <w:szCs w:val="32"/>
        </w:rPr>
        <w:t>在我市行政区域内注册的企业或其他组织。</w:t>
      </w:r>
    </w:p>
    <w:p>
      <w:pPr>
        <w:pStyle w:val="12"/>
        <w:numPr>
          <w:ilvl w:val="0"/>
          <w:numId w:val="1"/>
        </w:numPr>
        <w:snapToGrid w:val="0"/>
        <w:spacing w:before="0" w:beforeAutospacing="0" w:after="0" w:afterAutospacing="0" w:line="560" w:lineRule="exact"/>
        <w:ind w:firstLine="620" w:firstLineChars="196"/>
        <w:jc w:val="both"/>
        <w:rPr>
          <w:rFonts w:asci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eastAsia="黑体" w:cs="Times New Roman"/>
          <w:bCs/>
          <w:color w:val="000000"/>
          <w:sz w:val="32"/>
          <w:szCs w:val="32"/>
        </w:rPr>
        <w:t>基本要求</w:t>
      </w:r>
    </w:p>
    <w:p>
      <w:pPr>
        <w:spacing w:line="560" w:lineRule="exac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1.相关产品或服务应当有助于推动科技、产业、绿色发展、城乡治理、社会管理、协同发展、改革创新等重点领域创新发展，特别是要助力打造“青岛优品”工程，优化我市营商环境。</w:t>
      </w:r>
    </w:p>
    <w:p>
      <w:pPr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2.符合法律、法规规定和相关标准要求，产品应为具有技术先进性的量产定型产品并已大规模应用，服务应为市场已推广的成熟服务；</w:t>
      </w:r>
    </w:p>
    <w:p>
      <w:pPr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3.产品或服务所执行的企业标准或团体标准的主要指标达到国内领先、国际先进水平，或填补国内、国际空白；</w:t>
      </w:r>
    </w:p>
    <w:p>
      <w:pPr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4.产品或服务所执行的企业标准或团体标准在“企业标准信息公共服务平台（https://www.qybz.org.cn）”“全国团体标准信息平台（http://www.ttbz.org.cn）”上进行了自我声明公开，或符合《</w:t>
      </w:r>
      <w:r>
        <w:rPr>
          <w:rFonts w:hint="eastAsia" w:ascii="仿宋_GB2312"/>
          <w:szCs w:val="32"/>
          <w:lang w:eastAsia="zh-CN"/>
        </w:rPr>
        <w:t>中华人民共和国</w:t>
      </w:r>
      <w:r>
        <w:rPr>
          <w:rFonts w:hint="eastAsia" w:ascii="仿宋_GB2312"/>
          <w:szCs w:val="32"/>
        </w:rPr>
        <w:t>标准化法》有关规定；</w:t>
      </w:r>
    </w:p>
    <w:p>
      <w:pPr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5.产品或服务所执行的企业标准或团体标准有效实施一年以上。</w:t>
      </w:r>
    </w:p>
    <w:p>
      <w:pPr>
        <w:pStyle w:val="12"/>
        <w:snapToGrid w:val="0"/>
        <w:spacing w:before="0" w:beforeAutospacing="0" w:after="0" w:afterAutospacing="0" w:line="560" w:lineRule="exact"/>
        <w:ind w:firstLine="620" w:firstLineChars="196"/>
        <w:jc w:val="both"/>
        <w:rPr>
          <w:rFonts w:asci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eastAsia="黑体" w:cs="Times New Roman"/>
          <w:bCs/>
          <w:color w:val="000000"/>
          <w:sz w:val="32"/>
          <w:szCs w:val="32"/>
        </w:rPr>
        <w:t>三、申报材料及报送要求</w:t>
      </w:r>
    </w:p>
    <w:p>
      <w:pPr>
        <w:pStyle w:val="12"/>
        <w:snapToGrid w:val="0"/>
        <w:spacing w:before="0" w:beforeAutospacing="0" w:after="0" w:afterAutospacing="0" w:line="560" w:lineRule="exact"/>
        <w:ind w:firstLine="620" w:firstLineChars="196"/>
        <w:jc w:val="both"/>
        <w:rPr>
          <w:rFonts w:asci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</w:rPr>
        <w:t>请各区市局、有关单位积极组织申报。5月31日前，申报单位将</w:t>
      </w:r>
      <w:r>
        <w:rPr>
          <w:rFonts w:hint="eastAsia" w:ascii="仿宋_GB2312" w:eastAsia="仿宋_GB2312" w:cs="Times New Roman"/>
          <w:sz w:val="32"/>
          <w:szCs w:val="32"/>
        </w:rPr>
        <w:t>《青岛标准产品和服务目录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</w:rPr>
        <w:t>推荐表</w:t>
      </w:r>
      <w:r>
        <w:rPr>
          <w:rFonts w:hint="eastAsia" w:ascii="仿宋_GB2312" w:eastAsia="仿宋_GB2312" w:cs="Times New Roman"/>
          <w:sz w:val="32"/>
          <w:szCs w:val="32"/>
        </w:rPr>
        <w:t>》（附件1）、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</w:rPr>
        <w:t>《</w:t>
      </w:r>
      <w:r>
        <w:rPr>
          <w:rFonts w:hint="eastAsia" w:ascii="仿宋_GB2312" w:eastAsia="仿宋_GB2312" w:cs="Times New Roman"/>
          <w:sz w:val="32"/>
          <w:szCs w:val="32"/>
        </w:rPr>
        <w:t>青岛标准产品和服务目录推荐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</w:rPr>
        <w:t>汇总表》（附件2）加盖公章的扫描件、WORD电子版，以及相应的产品或服务执行标准文本的电子版发到邮箱：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bzhc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</w:rPr>
        <w:t>@</w:t>
      </w:r>
      <w:r>
        <w:rPr>
          <w:rFonts w:hint="eastAsia" w:ascii="仿宋_GB2312" w:eastAsia="仿宋_GB2312" w:cs="Times New Roman"/>
          <w:bCs/>
          <w:color w:val="000000"/>
          <w:sz w:val="32"/>
          <w:szCs w:val="32"/>
          <w:lang w:val="en-US" w:eastAsia="zh-CN"/>
        </w:rPr>
        <w:t>qd.shandong.cn</w:t>
      </w:r>
      <w:bookmarkStart w:id="4" w:name="_GoBack"/>
      <w:bookmarkEnd w:id="4"/>
      <w:r>
        <w:rPr>
          <w:rFonts w:hint="eastAsia" w:ascii="仿宋_GB2312" w:eastAsia="仿宋_GB2312" w:cs="Times New Roman"/>
          <w:bCs/>
          <w:color w:val="000000"/>
          <w:sz w:val="32"/>
          <w:szCs w:val="32"/>
        </w:rPr>
        <w:t>。</w:t>
      </w:r>
    </w:p>
    <w:bookmarkEnd w:id="0"/>
    <w:bookmarkEnd w:id="1"/>
    <w:bookmarkEnd w:id="2"/>
    <w:bookmarkEnd w:id="3"/>
    <w:p>
      <w:pPr>
        <w:pStyle w:val="12"/>
        <w:snapToGrid w:val="0"/>
        <w:spacing w:before="0" w:beforeAutospacing="0" w:after="0" w:afterAutospacing="0" w:line="560" w:lineRule="exact"/>
        <w:jc w:val="both"/>
        <w:rPr>
          <w:rFonts w:ascii="仿宋_GB2312" w:eastAsia="仿宋_GB2312" w:cs="Times New Roman"/>
          <w:szCs w:val="32"/>
        </w:rPr>
      </w:pPr>
    </w:p>
    <w:p>
      <w:pPr>
        <w:pStyle w:val="12"/>
        <w:snapToGrid w:val="0"/>
        <w:spacing w:before="0" w:beforeAutospacing="0" w:after="0" w:afterAutospacing="0" w:line="560" w:lineRule="exact"/>
        <w:ind w:firstLine="632" w:firstLineChars="200"/>
        <w:jc w:val="both"/>
        <w:rPr>
          <w:rFonts w:ascii="仿宋_GB2312" w:eastAsia="仿宋_GB2312" w:cs="Times New Roman"/>
          <w:bCs/>
          <w:sz w:val="32"/>
          <w:szCs w:val="32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</w:rPr>
        <w:t>附件：1.青岛标准产品和服务目录推荐表</w:t>
      </w:r>
    </w:p>
    <w:p>
      <w:pPr>
        <w:pStyle w:val="12"/>
        <w:snapToGrid w:val="0"/>
        <w:spacing w:before="0" w:beforeAutospacing="0" w:after="0" w:afterAutospacing="0" w:line="560" w:lineRule="exact"/>
        <w:ind w:firstLine="1580" w:firstLineChars="500"/>
        <w:jc w:val="both"/>
        <w:rPr>
          <w:rFonts w:asci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</w:rPr>
        <w:t xml:space="preserve">2.青岛标准产品和服务目录推荐汇总表    </w:t>
      </w:r>
    </w:p>
    <w:p>
      <w:pPr>
        <w:pStyle w:val="12"/>
        <w:snapToGrid w:val="0"/>
        <w:spacing w:before="0" w:beforeAutospacing="0" w:after="0" w:afterAutospacing="0" w:line="560" w:lineRule="exact"/>
        <w:jc w:val="both"/>
        <w:rPr>
          <w:rFonts w:ascii="仿宋_GB2312" w:eastAsia="仿宋_GB2312" w:cs="Times New Roman"/>
          <w:bCs/>
          <w:color w:val="000000"/>
          <w:sz w:val="32"/>
          <w:szCs w:val="32"/>
        </w:rPr>
      </w:pPr>
    </w:p>
    <w:p>
      <w:pPr>
        <w:pStyle w:val="12"/>
        <w:snapToGrid w:val="0"/>
        <w:spacing w:before="0" w:beforeAutospacing="0" w:after="0" w:afterAutospacing="0" w:line="560" w:lineRule="exact"/>
        <w:ind w:firstLine="4409" w:firstLineChars="1395"/>
        <w:jc w:val="both"/>
        <w:rPr>
          <w:rFonts w:asci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</w:rPr>
        <w:t>青岛市市场监督管理局</w:t>
      </w:r>
    </w:p>
    <w:p>
      <w:pPr>
        <w:pStyle w:val="12"/>
        <w:snapToGrid w:val="0"/>
        <w:spacing w:before="0" w:beforeAutospacing="0" w:after="0" w:afterAutospacing="0" w:line="560" w:lineRule="exact"/>
        <w:ind w:firstLine="4740" w:firstLineChars="1500"/>
        <w:jc w:val="both"/>
        <w:rPr>
          <w:rFonts w:ascii="仿宋_GB2312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</w:rPr>
        <w:t>2023年5月5日</w:t>
      </w:r>
    </w:p>
    <w:p>
      <w:pPr>
        <w:pStyle w:val="12"/>
        <w:snapToGrid w:val="0"/>
        <w:spacing w:before="0" w:beforeAutospacing="0" w:after="0" w:afterAutospacing="0" w:line="560" w:lineRule="exact"/>
        <w:ind w:firstLine="620" w:firstLineChars="196"/>
        <w:jc w:val="both"/>
        <w:rPr>
          <w:rFonts w:ascii="仿宋_GB2312"/>
          <w:bCs/>
          <w:color w:val="000000"/>
          <w:szCs w:val="32"/>
        </w:rPr>
      </w:pPr>
      <w:r>
        <w:rPr>
          <w:rFonts w:hint="eastAsia" w:ascii="仿宋_GB2312" w:eastAsia="仿宋_GB2312" w:cs="Times New Roman"/>
          <w:bCs/>
          <w:color w:val="000000"/>
          <w:sz w:val="32"/>
          <w:szCs w:val="32"/>
        </w:rPr>
        <w:t>（联系人：标准化处 吕术青，联系电话：66759251）</w:t>
      </w:r>
    </w:p>
    <w:p>
      <w:pPr>
        <w:spacing w:line="560" w:lineRule="exact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附件1</w:t>
      </w:r>
    </w:p>
    <w:p>
      <w:pPr>
        <w:spacing w:line="560" w:lineRule="exact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青岛标准产品和服务目录推荐表</w:t>
      </w:r>
    </w:p>
    <w:tbl>
      <w:tblPr>
        <w:tblStyle w:val="9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004"/>
        <w:gridCol w:w="284"/>
        <w:gridCol w:w="708"/>
        <w:gridCol w:w="472"/>
        <w:gridCol w:w="521"/>
        <w:gridCol w:w="559"/>
        <w:gridCol w:w="1000"/>
        <w:gridCol w:w="113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所属区域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传  真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单位类型</w:t>
            </w:r>
          </w:p>
        </w:tc>
        <w:tc>
          <w:tcPr>
            <w:tcW w:w="7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40"/>
              </w:tabs>
              <w:spacing w:line="400" w:lineRule="exact"/>
              <w:rPr>
                <w:sz w:val="24"/>
              </w:rPr>
            </w:pPr>
            <w:r>
              <w:rPr>
                <w:sz w:val="24"/>
              </w:rPr>
              <w:t>□国有企业  □民营企业  □合资企业  □事业单位 □社会团体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企业简介</w:t>
            </w:r>
          </w:p>
        </w:tc>
        <w:tc>
          <w:tcPr>
            <w:tcW w:w="7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3" w:leftChars="-1"/>
              <w:jc w:val="left"/>
              <w:rPr>
                <w:sz w:val="24"/>
              </w:rPr>
            </w:pPr>
          </w:p>
          <w:p>
            <w:pPr>
              <w:spacing w:line="400" w:lineRule="exact"/>
              <w:ind w:left="-3" w:leftChars="-1"/>
              <w:jc w:val="left"/>
              <w:rPr>
                <w:sz w:val="24"/>
              </w:rPr>
            </w:pPr>
          </w:p>
          <w:p>
            <w:pPr>
              <w:spacing w:line="400" w:lineRule="exact"/>
              <w:ind w:left="-3" w:leftChars="-1"/>
              <w:jc w:val="left"/>
              <w:rPr>
                <w:sz w:val="24"/>
              </w:rPr>
            </w:pPr>
          </w:p>
          <w:p>
            <w:pPr>
              <w:spacing w:line="400" w:lineRule="exact"/>
              <w:ind w:left="-3" w:leftChars="-1"/>
              <w:jc w:val="left"/>
              <w:rPr>
                <w:sz w:val="24"/>
              </w:rPr>
            </w:pPr>
          </w:p>
          <w:p>
            <w:pPr>
              <w:spacing w:line="400" w:lineRule="exact"/>
              <w:ind w:left="-3" w:leftChars="-1"/>
              <w:jc w:val="left"/>
              <w:rPr>
                <w:sz w:val="24"/>
              </w:rPr>
            </w:pPr>
          </w:p>
          <w:p>
            <w:pPr>
              <w:spacing w:line="400" w:lineRule="exact"/>
              <w:ind w:left="-3" w:leftChars="-1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申报产品（服务）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基本情况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产品（服务）名称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型号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产品（服务）质量奖、标准领跑者等荣誉称号及认定时间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申报产品（服务）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执行标准情况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执行标准名称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标准编号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标准类型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标准实施日期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申报产品（服务）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先进性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先进</w:t>
            </w:r>
          </w:p>
          <w:p>
            <w:pPr>
              <w:spacing w:line="400" w:lineRule="exact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指标项</w:t>
            </w:r>
          </w:p>
          <w:p>
            <w:pPr>
              <w:spacing w:line="400" w:lineRule="exact"/>
              <w:jc w:val="lef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（逐一列出）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先进</w:t>
            </w:r>
          </w:p>
          <w:p>
            <w:pPr>
              <w:spacing w:line="400" w:lineRule="exact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指标值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先进性类别号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先进性说明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检测方法说明（依据的国家、行业标准编号或其它情况说明）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对标的国家、行业标准编号或其他情况说明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对标的指标值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06" w:firstLineChars="10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06" w:firstLineChars="100"/>
              <w:rPr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06" w:firstLineChars="10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06" w:firstLineChars="10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06" w:firstLineChars="100"/>
              <w:rPr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06" w:firstLineChars="10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06" w:firstLineChars="10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06" w:firstLineChars="100"/>
              <w:rPr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06" w:firstLineChars="10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06" w:firstLineChars="10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06" w:firstLineChars="100"/>
              <w:rPr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06" w:firstLineChars="10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06" w:firstLineChars="10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06" w:firstLineChars="100"/>
              <w:rPr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06" w:firstLineChars="10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06" w:firstLineChars="100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06" w:firstLineChars="100"/>
              <w:rPr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06" w:firstLineChars="10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单位意见</w:t>
            </w:r>
          </w:p>
        </w:tc>
        <w:tc>
          <w:tcPr>
            <w:tcW w:w="7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（盖章）      年    月    日</w:t>
            </w:r>
          </w:p>
        </w:tc>
      </w:tr>
    </w:tbl>
    <w:p>
      <w:pPr>
        <w:spacing w:before="289" w:beforeLines="50" w:line="360" w:lineRule="exact"/>
        <w:ind w:left="788" w:leftChars="100" w:hanging="472" w:hangingChars="20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注：1.“标准类型”分为“企业标准”、“团体标准”两种类型。</w:t>
      </w:r>
    </w:p>
    <w:p>
      <w:pPr>
        <w:spacing w:line="360" w:lineRule="exact"/>
        <w:ind w:firstLine="826" w:firstLineChars="350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2．“先进性类别号”填写①～⑧，按照以下划分：</w:t>
      </w:r>
    </w:p>
    <w:p>
      <w:pPr>
        <w:spacing w:line="360" w:lineRule="exact"/>
        <w:ind w:firstLine="1003" w:firstLineChars="425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①产品创新，能够进一步满足顾客需求，开辟新的市场；</w:t>
      </w:r>
    </w:p>
    <w:p>
      <w:pPr>
        <w:spacing w:line="360" w:lineRule="exact"/>
        <w:ind w:firstLine="1003" w:firstLineChars="425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②符合产业政策引导方向；</w:t>
      </w:r>
    </w:p>
    <w:p>
      <w:pPr>
        <w:spacing w:line="360" w:lineRule="exact"/>
        <w:ind w:firstLine="1003" w:firstLineChars="425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③填补国内（国际）空白，能够提升产品质量；</w:t>
      </w:r>
    </w:p>
    <w:p>
      <w:pPr>
        <w:spacing w:line="360" w:lineRule="exact"/>
        <w:ind w:firstLine="1003" w:firstLineChars="425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④严于国家行业标准，质量提升明显；</w:t>
      </w:r>
    </w:p>
    <w:p>
      <w:pPr>
        <w:spacing w:line="360" w:lineRule="exact"/>
        <w:ind w:firstLine="1003" w:firstLineChars="425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⑤清洁生产，材料选择、生产过程生态环保；</w:t>
      </w:r>
    </w:p>
    <w:p>
      <w:pPr>
        <w:spacing w:line="360" w:lineRule="exact"/>
        <w:ind w:firstLine="1003" w:firstLineChars="425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⑥产品安全健康环保，维护人体安全，有利身体健康，加强环境保护；</w:t>
      </w:r>
    </w:p>
    <w:p>
      <w:pPr>
        <w:spacing w:line="360" w:lineRule="exact"/>
        <w:ind w:firstLine="1003" w:firstLineChars="425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⑦消费体验，满足消费者实际需求，提升用户体验；</w:t>
      </w:r>
    </w:p>
    <w:p>
      <w:pPr>
        <w:spacing w:line="360" w:lineRule="exact"/>
        <w:ind w:firstLine="1003" w:firstLineChars="425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⑧行业特殊要求，符合并高于产品所在行业的特殊要求，带动质量明显提升。</w:t>
      </w:r>
    </w:p>
    <w:p>
      <w:r>
        <w:br w:type="page"/>
      </w:r>
    </w:p>
    <w:p>
      <w:pPr>
        <w:spacing w:line="360" w:lineRule="exact"/>
        <w:ind w:firstLine="1343" w:firstLineChars="425"/>
        <w:jc w:val="left"/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1" w:footer="1417" w:gutter="0"/>
          <w:cols w:space="720" w:num="1"/>
          <w:rtlGutter w:val="1"/>
          <w:docGrid w:type="linesAndChars" w:linePitch="579" w:charSpace="-842"/>
        </w:sectPr>
      </w:pPr>
    </w:p>
    <w:p>
      <w:pPr>
        <w:spacing w:line="560" w:lineRule="exact"/>
        <w:jc w:val="left"/>
        <w:rPr>
          <w:rFonts w:eastAsia="黑体"/>
          <w:color w:val="000000"/>
          <w:kern w:val="0"/>
          <w:szCs w:val="32"/>
        </w:rPr>
      </w:pPr>
      <w:r>
        <w:rPr>
          <w:rFonts w:eastAsia="黑体"/>
          <w:color w:val="000000"/>
          <w:kern w:val="0"/>
          <w:szCs w:val="32"/>
        </w:rPr>
        <w:t>附件2</w:t>
      </w:r>
    </w:p>
    <w:p>
      <w:pPr>
        <w:spacing w:before="290" w:beforeLines="50" w:line="560" w:lineRule="exact"/>
        <w:jc w:val="center"/>
        <w:rPr>
          <w:rFonts w:eastAsia="方正小标宋_GBK"/>
          <w:color w:val="000000"/>
          <w:kern w:val="0"/>
          <w:sz w:val="40"/>
          <w:szCs w:val="40"/>
        </w:rPr>
      </w:pPr>
      <w:r>
        <w:rPr>
          <w:rFonts w:eastAsia="方正小标宋_GBK"/>
          <w:bCs/>
          <w:sz w:val="36"/>
          <w:szCs w:val="36"/>
        </w:rPr>
        <w:t>青岛标准产品和服务目录推荐汇总表</w:t>
      </w:r>
    </w:p>
    <w:p>
      <w:pPr>
        <w:spacing w:line="560" w:lineRule="exact"/>
        <w:rPr>
          <w:color w:val="000000"/>
          <w:sz w:val="24"/>
        </w:rPr>
      </w:pPr>
      <w:r>
        <w:rPr>
          <w:color w:val="000000"/>
          <w:sz w:val="24"/>
        </w:rPr>
        <w:t>单位（盖章）</w:t>
      </w:r>
      <w:r>
        <w:rPr>
          <w:color w:val="000000"/>
          <w:kern w:val="0"/>
          <w:sz w:val="24"/>
        </w:rPr>
        <w:t xml:space="preserve">：                </w:t>
      </w:r>
      <w:r>
        <w:rPr>
          <w:color w:val="000000"/>
          <w:sz w:val="24"/>
        </w:rPr>
        <w:t xml:space="preserve"> 填报人：                联系电话：                    填报日期：2023年  月  日</w:t>
      </w:r>
    </w:p>
    <w:tbl>
      <w:tblPr>
        <w:tblStyle w:val="9"/>
        <w:tblW w:w="12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702"/>
        <w:gridCol w:w="4021"/>
        <w:gridCol w:w="1380"/>
        <w:gridCol w:w="1830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7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产品（服务）名称</w:t>
            </w:r>
          </w:p>
        </w:tc>
        <w:tc>
          <w:tcPr>
            <w:tcW w:w="40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7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0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7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0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7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0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7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0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7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0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7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0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7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0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AndChars" w:linePitch="58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ascii="宋体" w:eastAsia="宋体"/>
        <w:b w:val="0"/>
        <w:sz w:val="28"/>
        <w:szCs w:val="28"/>
      </w:rPr>
    </w:pPr>
    <w:r>
      <w:rPr>
        <w:rStyle w:val="11"/>
        <w:rFonts w:ascii="宋体" w:eastAsia="宋体"/>
        <w:b w:val="0"/>
        <w:sz w:val="28"/>
        <w:szCs w:val="28"/>
      </w:rPr>
      <w:fldChar w:fldCharType="begin"/>
    </w:r>
    <w:r>
      <w:rPr>
        <w:rStyle w:val="11"/>
        <w:rFonts w:ascii="宋体" w:eastAsia="宋体"/>
        <w:b w:val="0"/>
        <w:sz w:val="28"/>
        <w:szCs w:val="28"/>
      </w:rPr>
      <w:instrText xml:space="preserve">PAGE  </w:instrText>
    </w:r>
    <w:r>
      <w:rPr>
        <w:rStyle w:val="11"/>
        <w:rFonts w:ascii="宋体" w:eastAsia="宋体"/>
        <w:b w:val="0"/>
        <w:sz w:val="28"/>
        <w:szCs w:val="28"/>
      </w:rPr>
      <w:fldChar w:fldCharType="separate"/>
    </w:r>
    <w:r>
      <w:rPr>
        <w:rStyle w:val="11"/>
        <w:rFonts w:ascii="宋体" w:eastAsia="宋体"/>
        <w:b w:val="0"/>
        <w:sz w:val="28"/>
        <w:szCs w:val="28"/>
      </w:rPr>
      <w:t>1</w:t>
    </w:r>
    <w:r>
      <w:rPr>
        <w:rStyle w:val="11"/>
        <w:rFonts w:ascii="宋体" w:eastAsia="宋体"/>
        <w:b w:val="0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BDA4F1"/>
    <w:multiLevelType w:val="singleLevel"/>
    <w:tmpl w:val="8BBDA4F1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7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GM3ODEyY2FiM2NmN2VhMjRlYzYyOTEwOGQzM2ZjNjEifQ=="/>
  </w:docVars>
  <w:rsids>
    <w:rsidRoot w:val="00E8372F"/>
    <w:rsid w:val="00005BF2"/>
    <w:rsid w:val="00010AD3"/>
    <w:rsid w:val="000D0EE5"/>
    <w:rsid w:val="001B0585"/>
    <w:rsid w:val="001C6772"/>
    <w:rsid w:val="001F58B3"/>
    <w:rsid w:val="00286C83"/>
    <w:rsid w:val="002A72C1"/>
    <w:rsid w:val="002B433C"/>
    <w:rsid w:val="002C281F"/>
    <w:rsid w:val="003A6F83"/>
    <w:rsid w:val="003C2403"/>
    <w:rsid w:val="0043356F"/>
    <w:rsid w:val="004A1754"/>
    <w:rsid w:val="004B09CC"/>
    <w:rsid w:val="004D2B24"/>
    <w:rsid w:val="00543896"/>
    <w:rsid w:val="00565229"/>
    <w:rsid w:val="00580E37"/>
    <w:rsid w:val="005C0461"/>
    <w:rsid w:val="005C2CEC"/>
    <w:rsid w:val="005E74AC"/>
    <w:rsid w:val="0060412B"/>
    <w:rsid w:val="00607462"/>
    <w:rsid w:val="006A1575"/>
    <w:rsid w:val="006E270E"/>
    <w:rsid w:val="00715FD9"/>
    <w:rsid w:val="00781BAA"/>
    <w:rsid w:val="007F1CA2"/>
    <w:rsid w:val="00814CCC"/>
    <w:rsid w:val="00821995"/>
    <w:rsid w:val="008D74B2"/>
    <w:rsid w:val="00951BE1"/>
    <w:rsid w:val="00962585"/>
    <w:rsid w:val="00AD30F1"/>
    <w:rsid w:val="00AE7DD0"/>
    <w:rsid w:val="00B4287B"/>
    <w:rsid w:val="00B63BAD"/>
    <w:rsid w:val="00C21B2B"/>
    <w:rsid w:val="00C42998"/>
    <w:rsid w:val="00C450E8"/>
    <w:rsid w:val="00C67A9D"/>
    <w:rsid w:val="00D12551"/>
    <w:rsid w:val="00D81309"/>
    <w:rsid w:val="00DF7AB4"/>
    <w:rsid w:val="00E2720F"/>
    <w:rsid w:val="00E8372F"/>
    <w:rsid w:val="00EA1A96"/>
    <w:rsid w:val="00F04477"/>
    <w:rsid w:val="00F247C5"/>
    <w:rsid w:val="00F3097A"/>
    <w:rsid w:val="34BA5A7D"/>
    <w:rsid w:val="73A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11">
    <w:name w:val="page number"/>
    <w:qFormat/>
    <w:uiPriority w:val="0"/>
    <w:rPr>
      <w:rFonts w:ascii="Tahoma" w:hAnsi="Tahoma" w:eastAsia="仿宋_GB2312" w:cs="Times New Roman"/>
      <w:b/>
      <w:sz w:val="24"/>
      <w:lang w:bidi="ar-SA"/>
    </w:rPr>
  </w:style>
  <w:style w:type="paragraph" w:customStyle="1" w:styleId="12">
    <w:name w:val="p0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customStyle="1" w:styleId="13">
    <w:name w:val="日期 Char"/>
    <w:basedOn w:val="10"/>
    <w:link w:val="5"/>
    <w:semiHidden/>
    <w:qFormat/>
    <w:uiPriority w:val="99"/>
    <w:rPr>
      <w:rFonts w:eastAsia="仿宋_GB2312"/>
      <w:kern w:val="2"/>
      <w:sz w:val="32"/>
      <w:szCs w:val="24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1308</Words>
  <Characters>1406</Characters>
  <Lines>12</Lines>
  <Paragraphs>3</Paragraphs>
  <TotalTime>98</TotalTime>
  <ScaleCrop>false</ScaleCrop>
  <LinksUpToDate>false</LinksUpToDate>
  <CharactersWithSpaces>1523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2022-05-17T07:41:00Z</dcterms:created>
  <dc:creator>安静的宁</dc:creator>
  <cp:lastModifiedBy>Grey</cp:lastModifiedBy>
  <cp:lastPrinted>2023-05-05T05:42:00Z</cp:lastPrinted>
  <dcterms:modified xsi:type="dcterms:W3CDTF">2023-05-09T08:17:15Z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CE8CA6676E10472DB6B9CC9CF1FBC4AC</vt:lpwstr>
  </property>
</Properties>
</file>