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BA" w:rsidRDefault="006613E5">
      <w:pPr>
        <w:rPr>
          <w:rFonts w:ascii="黑体" w:eastAsia="黑体" w:hAnsi="黑体" w:cs="黑体"/>
          <w:color w:val="000000"/>
          <w:kern w:val="0"/>
          <w:szCs w:val="32"/>
          <w:shd w:val="clear" w:color="auto" w:fill="FFFFFF"/>
        </w:rPr>
      </w:pPr>
      <w:r>
        <w:rPr>
          <w:rFonts w:ascii="黑体" w:eastAsia="黑体" w:hAnsi="黑体" w:cs="黑体" w:hint="eastAsia"/>
          <w:color w:val="000000"/>
          <w:kern w:val="0"/>
          <w:szCs w:val="32"/>
          <w:shd w:val="clear" w:color="auto" w:fill="FFFFFF"/>
        </w:rPr>
        <w:t>附件</w:t>
      </w:r>
      <w:r w:rsidR="00B64C83">
        <w:rPr>
          <w:rFonts w:ascii="黑体" w:eastAsia="黑体" w:hAnsi="黑体" w:cs="黑体" w:hint="eastAsia"/>
          <w:color w:val="000000"/>
          <w:kern w:val="0"/>
          <w:szCs w:val="32"/>
          <w:shd w:val="clear" w:color="auto" w:fill="FFFFFF"/>
        </w:rPr>
        <w:t>3</w:t>
      </w:r>
    </w:p>
    <w:p w:rsidR="00F11CBA" w:rsidRDefault="006613E5">
      <w:pPr>
        <w:spacing w:line="594" w:lineRule="exact"/>
        <w:jc w:val="center"/>
        <w:rPr>
          <w:rFonts w:eastAsia="方正小标宋简体"/>
          <w:spacing w:val="-12"/>
          <w:sz w:val="44"/>
          <w:szCs w:val="44"/>
        </w:rPr>
      </w:pPr>
      <w:r>
        <w:rPr>
          <w:rFonts w:ascii="方正小标宋简体" w:eastAsia="方正小标宋简体" w:hint="eastAsia"/>
          <w:spacing w:val="-12"/>
          <w:sz w:val="44"/>
          <w:szCs w:val="44"/>
        </w:rPr>
        <w:t>部分不合格检验项目小知识</w:t>
      </w:r>
    </w:p>
    <w:p w:rsidR="00B531CF" w:rsidRDefault="00B531CF" w:rsidP="00B531CF">
      <w:pPr>
        <w:spacing w:line="560" w:lineRule="exact"/>
        <w:ind w:firstLineChars="200" w:firstLine="632"/>
        <w:outlineLvl w:val="0"/>
        <w:rPr>
          <w:rFonts w:ascii="黑体" w:eastAsia="黑体" w:hAnsi="黑体" w:cs="黑体"/>
          <w:bCs/>
          <w:szCs w:val="32"/>
        </w:rPr>
      </w:pPr>
      <w:r w:rsidRPr="00B531CF">
        <w:rPr>
          <w:rFonts w:ascii="黑体" w:eastAsia="黑体" w:hAnsi="黑体" w:cs="黑体" w:hint="eastAsia"/>
          <w:bCs/>
          <w:szCs w:val="32"/>
        </w:rPr>
        <w:t>一、吡虫啉</w:t>
      </w:r>
      <w:bookmarkStart w:id="0" w:name="_GoBack"/>
      <w:bookmarkEnd w:id="0"/>
    </w:p>
    <w:p w:rsidR="006479E4" w:rsidRPr="00975867" w:rsidRDefault="006479E4" w:rsidP="006479E4">
      <w:pPr>
        <w:spacing w:line="560" w:lineRule="exact"/>
        <w:ind w:firstLineChars="200" w:firstLine="552"/>
        <w:rPr>
          <w:sz w:val="28"/>
          <w:szCs w:val="28"/>
        </w:rPr>
      </w:pPr>
      <w:r w:rsidRPr="0043378B">
        <w:rPr>
          <w:rFonts w:hint="eastAsia"/>
          <w:sz w:val="28"/>
          <w:szCs w:val="28"/>
        </w:rPr>
        <w:t>吡虫啉是一种新烟碱类超高效杀虫剂，具有内吸性强、高效低毒、持效期长等特点，</w:t>
      </w:r>
      <w:r>
        <w:rPr>
          <w:rFonts w:hint="eastAsia"/>
          <w:sz w:val="28"/>
          <w:szCs w:val="28"/>
        </w:rPr>
        <w:t>与高效氯氟氰菊酯配合用于杀灭香蕉上的</w:t>
      </w:r>
      <w:r w:rsidRPr="00A17961">
        <w:rPr>
          <w:rFonts w:hint="eastAsia"/>
          <w:sz w:val="28"/>
          <w:szCs w:val="28"/>
        </w:rPr>
        <w:t>蓟马</w:t>
      </w:r>
      <w:r w:rsidRPr="0043378B">
        <w:rPr>
          <w:rFonts w:hint="eastAsia"/>
          <w:sz w:val="28"/>
          <w:szCs w:val="28"/>
        </w:rPr>
        <w:t>。《食品安全国家标准</w:t>
      </w:r>
      <w:r w:rsidRPr="0043378B">
        <w:rPr>
          <w:rFonts w:hint="eastAsia"/>
          <w:sz w:val="28"/>
          <w:szCs w:val="28"/>
        </w:rPr>
        <w:t xml:space="preserve"> </w:t>
      </w:r>
      <w:r w:rsidRPr="0043378B">
        <w:rPr>
          <w:rFonts w:hint="eastAsia"/>
          <w:sz w:val="28"/>
          <w:szCs w:val="28"/>
        </w:rPr>
        <w:t>食品中农药最大残留限量》（</w:t>
      </w:r>
      <w:r w:rsidRPr="0043378B">
        <w:rPr>
          <w:rFonts w:hint="eastAsia"/>
          <w:sz w:val="28"/>
          <w:szCs w:val="28"/>
        </w:rPr>
        <w:t>GB 2763-2021</w:t>
      </w:r>
      <w:r w:rsidRPr="0043378B">
        <w:rPr>
          <w:rFonts w:hint="eastAsia"/>
          <w:sz w:val="28"/>
          <w:szCs w:val="28"/>
        </w:rPr>
        <w:t>）中规定，香蕉中吡虫啉的最大残留限量为</w:t>
      </w:r>
      <w:r w:rsidRPr="0043378B">
        <w:rPr>
          <w:rFonts w:hint="eastAsia"/>
          <w:sz w:val="28"/>
          <w:szCs w:val="28"/>
        </w:rPr>
        <w:t>0.05mg/kg</w:t>
      </w:r>
      <w:r>
        <w:rPr>
          <w:rFonts w:hint="eastAsia"/>
          <w:sz w:val="28"/>
          <w:szCs w:val="28"/>
        </w:rPr>
        <w:t>，姜中吡虫啉的最大残留限量为</w:t>
      </w:r>
      <w:r>
        <w:rPr>
          <w:rFonts w:hint="eastAsia"/>
          <w:sz w:val="28"/>
          <w:szCs w:val="28"/>
        </w:rPr>
        <w:t>0</w:t>
      </w:r>
      <w:r>
        <w:rPr>
          <w:sz w:val="28"/>
          <w:szCs w:val="28"/>
        </w:rPr>
        <w:t>.5mg/kg</w:t>
      </w:r>
      <w:r w:rsidRPr="0043378B">
        <w:rPr>
          <w:rFonts w:hint="eastAsia"/>
          <w:sz w:val="28"/>
          <w:szCs w:val="28"/>
        </w:rPr>
        <w:t>。香蕉</w:t>
      </w:r>
      <w:r>
        <w:rPr>
          <w:rFonts w:hint="eastAsia"/>
          <w:sz w:val="28"/>
          <w:szCs w:val="28"/>
        </w:rPr>
        <w:t>、姜</w:t>
      </w:r>
      <w:r w:rsidRPr="0043378B">
        <w:rPr>
          <w:rFonts w:hint="eastAsia"/>
          <w:sz w:val="28"/>
          <w:szCs w:val="28"/>
        </w:rPr>
        <w:t>中吡虫啉超标，原因可能是由于农户过量使用吡虫啉防治虫害；或农户不清楚安全间隔时间，频繁地使用吡虫啉而导致含量超标。</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二、腈苯唑</w:t>
      </w:r>
    </w:p>
    <w:p w:rsidR="00AA38D2" w:rsidRPr="00AA38D2" w:rsidRDefault="003F3CF6" w:rsidP="00AA38D2">
      <w:pPr>
        <w:spacing w:line="560" w:lineRule="exact"/>
        <w:ind w:firstLineChars="200" w:firstLine="552"/>
        <w:rPr>
          <w:sz w:val="28"/>
          <w:szCs w:val="28"/>
        </w:rPr>
      </w:pPr>
      <w:r w:rsidRPr="003F3CF6">
        <w:rPr>
          <w:rFonts w:hint="eastAsia"/>
          <w:sz w:val="28"/>
          <w:szCs w:val="28"/>
        </w:rPr>
        <w:t>腈苯唑是一种三唑类内吸杀菌剂，可用于防治香蕉叶斑病、桃树褐腐病、水稻稻曲病等。《食品安全国家标准</w:t>
      </w:r>
      <w:r w:rsidRPr="003F3CF6">
        <w:rPr>
          <w:rFonts w:hint="eastAsia"/>
          <w:sz w:val="28"/>
          <w:szCs w:val="28"/>
        </w:rPr>
        <w:t xml:space="preserve"> </w:t>
      </w:r>
      <w:r w:rsidRPr="003F3CF6">
        <w:rPr>
          <w:rFonts w:hint="eastAsia"/>
          <w:sz w:val="28"/>
          <w:szCs w:val="28"/>
        </w:rPr>
        <w:t>食品中农药最大残留限量》</w:t>
      </w:r>
      <w:r w:rsidR="00BD1BC3" w:rsidRPr="0043378B">
        <w:rPr>
          <w:rFonts w:hint="eastAsia"/>
          <w:sz w:val="28"/>
          <w:szCs w:val="28"/>
        </w:rPr>
        <w:t>（</w:t>
      </w:r>
      <w:r w:rsidR="00BD1BC3" w:rsidRPr="0043378B">
        <w:rPr>
          <w:rFonts w:hint="eastAsia"/>
          <w:sz w:val="28"/>
          <w:szCs w:val="28"/>
        </w:rPr>
        <w:t>GB 2763-2021</w:t>
      </w:r>
      <w:r w:rsidR="00BD1BC3" w:rsidRPr="0043378B">
        <w:rPr>
          <w:rFonts w:hint="eastAsia"/>
          <w:sz w:val="28"/>
          <w:szCs w:val="28"/>
        </w:rPr>
        <w:t>）</w:t>
      </w:r>
      <w:r w:rsidRPr="003F3CF6">
        <w:rPr>
          <w:rFonts w:hint="eastAsia"/>
          <w:sz w:val="28"/>
          <w:szCs w:val="28"/>
        </w:rPr>
        <w:t>规定，腈苯唑在香蕉中的最大残留限量值为</w:t>
      </w:r>
      <w:r w:rsidRPr="003F3CF6">
        <w:rPr>
          <w:rFonts w:hint="eastAsia"/>
          <w:sz w:val="28"/>
          <w:szCs w:val="28"/>
        </w:rPr>
        <w:t>0.05mg/kg</w:t>
      </w:r>
      <w:r w:rsidRPr="003F3CF6">
        <w:rPr>
          <w:rFonts w:hint="eastAsia"/>
          <w:sz w:val="28"/>
          <w:szCs w:val="28"/>
        </w:rPr>
        <w:t>。香蕉中腈苯唑超标的原因，可能是在种植过程中为快速控制虫害加大用药量或未遵守采摘间隔期规定，致使上市销售时产品中的药物残留量未降解至标准限量以下。</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三、噻虫胺</w:t>
      </w:r>
    </w:p>
    <w:p w:rsidR="00910879" w:rsidRPr="00975867" w:rsidRDefault="00910879" w:rsidP="00910879">
      <w:pPr>
        <w:spacing w:line="560" w:lineRule="exact"/>
        <w:ind w:firstLineChars="200" w:firstLine="552"/>
        <w:rPr>
          <w:sz w:val="28"/>
          <w:szCs w:val="28"/>
        </w:rPr>
      </w:pPr>
      <w:r w:rsidRPr="00FB6247">
        <w:rPr>
          <w:rFonts w:hint="eastAsia"/>
          <w:sz w:val="28"/>
          <w:szCs w:val="28"/>
        </w:rPr>
        <w:t>噻虫胺是新烟碱类中的一种杀虫剂，具有触杀、胃毒和内吸活性；主</w:t>
      </w:r>
      <w:r w:rsidRPr="005E3AC5">
        <w:rPr>
          <w:rFonts w:hint="eastAsia"/>
          <w:sz w:val="28"/>
          <w:szCs w:val="28"/>
        </w:rPr>
        <w:t>要用于水稻、蔬菜、果树及其他作物上防治蚜虫、叶蝉、蓟马、飞虱等半翅目、鞘翅目、双翅目和某些鳞翅目类害虫的杀虫剂。《食品安全国家标准</w:t>
      </w:r>
      <w:r w:rsidRPr="005E3AC5">
        <w:rPr>
          <w:rFonts w:hint="eastAsia"/>
          <w:sz w:val="28"/>
          <w:szCs w:val="28"/>
        </w:rPr>
        <w:t xml:space="preserve"> </w:t>
      </w:r>
      <w:r w:rsidRPr="005E3AC5">
        <w:rPr>
          <w:rFonts w:hint="eastAsia"/>
          <w:sz w:val="28"/>
          <w:szCs w:val="28"/>
        </w:rPr>
        <w:t>食品中农药最大残留限量》（</w:t>
      </w:r>
      <w:r w:rsidRPr="005E3AC5">
        <w:rPr>
          <w:rFonts w:hint="eastAsia"/>
          <w:sz w:val="28"/>
          <w:szCs w:val="28"/>
        </w:rPr>
        <w:t>GB 2763-2021</w:t>
      </w:r>
      <w:r w:rsidRPr="005E3AC5">
        <w:rPr>
          <w:rFonts w:hint="eastAsia"/>
          <w:sz w:val="28"/>
          <w:szCs w:val="28"/>
        </w:rPr>
        <w:t>）中规定，噻虫胺在姜中的最大残留限量为</w:t>
      </w:r>
      <w:r w:rsidRPr="005E3AC5">
        <w:rPr>
          <w:rFonts w:hint="eastAsia"/>
          <w:sz w:val="28"/>
          <w:szCs w:val="28"/>
        </w:rPr>
        <w:t>0.2mg/kg</w:t>
      </w:r>
      <w:r w:rsidRPr="005E3AC5">
        <w:rPr>
          <w:rFonts w:hint="eastAsia"/>
          <w:sz w:val="28"/>
          <w:szCs w:val="28"/>
        </w:rPr>
        <w:t>。姜中噻虫胺超标，原因可能包括：一是蔬菜生长期短，病虫害较严重，种植过程中需多次施药，施药后采摘间隔期短，致使</w:t>
      </w:r>
      <w:r w:rsidRPr="00910879">
        <w:rPr>
          <w:rFonts w:hint="eastAsia"/>
          <w:sz w:val="28"/>
          <w:szCs w:val="28"/>
        </w:rPr>
        <w:lastRenderedPageBreak/>
        <w:t>蔬菜中容易出现农药残留；二是种植户对国家出台的关于农药生产、销售和使用的标准了解熟识度低，不了解标准造成的。</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四、啶虫脒</w:t>
      </w:r>
    </w:p>
    <w:p w:rsidR="006479E4" w:rsidRPr="00975867" w:rsidRDefault="006479E4" w:rsidP="006479E4">
      <w:pPr>
        <w:spacing w:line="560" w:lineRule="exact"/>
        <w:ind w:firstLineChars="200" w:firstLine="552"/>
        <w:rPr>
          <w:sz w:val="28"/>
          <w:szCs w:val="28"/>
        </w:rPr>
      </w:pPr>
      <w:r w:rsidRPr="0043378B">
        <w:rPr>
          <w:rFonts w:hint="eastAsia"/>
          <w:sz w:val="28"/>
          <w:szCs w:val="28"/>
        </w:rPr>
        <w:t>啶虫脒是一种具有触杀、胃毒和内吸传导作用的氯化烟碱类杀虫剂，主要用于防治半翅目（特别是蚜虫）、缨翅目和鳞翅目害虫。少量的残留不会引起人体急性中毒，但长期食用啶虫脒超标的食品，可能对人体健康有一定影响。《食品安全国家标准</w:t>
      </w:r>
      <w:r w:rsidRPr="0043378B">
        <w:rPr>
          <w:rFonts w:hint="eastAsia"/>
          <w:sz w:val="28"/>
          <w:szCs w:val="28"/>
        </w:rPr>
        <w:t xml:space="preserve"> </w:t>
      </w:r>
      <w:r w:rsidRPr="0043378B">
        <w:rPr>
          <w:rFonts w:hint="eastAsia"/>
          <w:sz w:val="28"/>
          <w:szCs w:val="28"/>
        </w:rPr>
        <w:t>食品中农药最大残留限量》（</w:t>
      </w:r>
      <w:r w:rsidRPr="0043378B">
        <w:rPr>
          <w:rFonts w:hint="eastAsia"/>
          <w:sz w:val="28"/>
          <w:szCs w:val="28"/>
        </w:rPr>
        <w:t>GB 2763-2021</w:t>
      </w:r>
      <w:r w:rsidRPr="0043378B">
        <w:rPr>
          <w:rFonts w:hint="eastAsia"/>
          <w:sz w:val="28"/>
          <w:szCs w:val="28"/>
        </w:rPr>
        <w:t>）中规定，啶虫脒在辣椒中的最大残留限量值为</w:t>
      </w:r>
      <w:r w:rsidRPr="0043378B">
        <w:rPr>
          <w:rFonts w:hint="eastAsia"/>
          <w:sz w:val="28"/>
          <w:szCs w:val="28"/>
        </w:rPr>
        <w:t>0.2mg/kg</w:t>
      </w:r>
      <w:r w:rsidRPr="0043378B">
        <w:rPr>
          <w:rFonts w:hint="eastAsia"/>
          <w:sz w:val="28"/>
          <w:szCs w:val="28"/>
        </w:rPr>
        <w:t>。辣椒中啶虫脒超标的原因，可能是在种植过程中为快速控制虫害加大用药量或未遵守采摘间隔期规定，致使上市销售时产品中的药物残留量未降解至标准限量以下。</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五、毒死蜱</w:t>
      </w:r>
    </w:p>
    <w:p w:rsidR="00AA38D2" w:rsidRPr="00AA38D2" w:rsidRDefault="003F3CF6" w:rsidP="00AA38D2">
      <w:pPr>
        <w:spacing w:line="560" w:lineRule="exact"/>
        <w:ind w:firstLineChars="200" w:firstLine="552"/>
        <w:rPr>
          <w:sz w:val="28"/>
          <w:szCs w:val="28"/>
        </w:rPr>
      </w:pPr>
      <w:r w:rsidRPr="003F3CF6">
        <w:rPr>
          <w:rFonts w:hint="eastAsia"/>
          <w:sz w:val="28"/>
          <w:szCs w:val="28"/>
        </w:rPr>
        <w:t>毒死蜱又名氯吡硫磷，是一种硫代磷酸酯类有机磷杀虫、杀螨剂，具有良好的触杀、胃毒和熏蒸作用；《农业部第</w:t>
      </w:r>
      <w:r w:rsidRPr="003F3CF6">
        <w:rPr>
          <w:rFonts w:hint="eastAsia"/>
          <w:sz w:val="28"/>
          <w:szCs w:val="28"/>
        </w:rPr>
        <w:t>2032</w:t>
      </w:r>
      <w:r w:rsidRPr="003F3CF6">
        <w:rPr>
          <w:rFonts w:hint="eastAsia"/>
          <w:sz w:val="28"/>
          <w:szCs w:val="28"/>
        </w:rPr>
        <w:t>号公告》规定，自</w:t>
      </w:r>
      <w:r w:rsidRPr="003F3CF6">
        <w:rPr>
          <w:rFonts w:hint="eastAsia"/>
          <w:sz w:val="28"/>
          <w:szCs w:val="28"/>
        </w:rPr>
        <w:t>2016</w:t>
      </w:r>
      <w:r w:rsidRPr="003F3CF6">
        <w:rPr>
          <w:rFonts w:hint="eastAsia"/>
          <w:sz w:val="28"/>
          <w:szCs w:val="28"/>
        </w:rPr>
        <w:t>年</w:t>
      </w:r>
      <w:r w:rsidRPr="003F3CF6">
        <w:rPr>
          <w:rFonts w:hint="eastAsia"/>
          <w:sz w:val="28"/>
          <w:szCs w:val="28"/>
        </w:rPr>
        <w:t>12</w:t>
      </w:r>
      <w:r w:rsidRPr="003F3CF6">
        <w:rPr>
          <w:rFonts w:hint="eastAsia"/>
          <w:sz w:val="28"/>
          <w:szCs w:val="28"/>
        </w:rPr>
        <w:t>月</w:t>
      </w:r>
      <w:r w:rsidRPr="003F3CF6">
        <w:rPr>
          <w:rFonts w:hint="eastAsia"/>
          <w:sz w:val="28"/>
          <w:szCs w:val="28"/>
        </w:rPr>
        <w:t>31</w:t>
      </w:r>
      <w:r w:rsidRPr="003F3CF6">
        <w:rPr>
          <w:rFonts w:hint="eastAsia"/>
          <w:sz w:val="28"/>
          <w:szCs w:val="28"/>
        </w:rPr>
        <w:t>日起，禁止毒死蜱在蔬菜上使用。《食品安全国家标准</w:t>
      </w:r>
      <w:r w:rsidRPr="003F3CF6">
        <w:rPr>
          <w:rFonts w:hint="eastAsia"/>
          <w:sz w:val="28"/>
          <w:szCs w:val="28"/>
        </w:rPr>
        <w:t xml:space="preserve"> </w:t>
      </w:r>
      <w:r w:rsidRPr="003F3CF6">
        <w:rPr>
          <w:rFonts w:hint="eastAsia"/>
          <w:sz w:val="28"/>
          <w:szCs w:val="28"/>
        </w:rPr>
        <w:t>食品中农药最大残留限量》（</w:t>
      </w:r>
      <w:r w:rsidRPr="003F3CF6">
        <w:rPr>
          <w:rFonts w:hint="eastAsia"/>
          <w:sz w:val="28"/>
          <w:szCs w:val="28"/>
        </w:rPr>
        <w:t>GB 2763-2021</w:t>
      </w:r>
      <w:r w:rsidRPr="003F3CF6">
        <w:rPr>
          <w:rFonts w:hint="eastAsia"/>
          <w:sz w:val="28"/>
          <w:szCs w:val="28"/>
        </w:rPr>
        <w:t>）中规定，毒死蜱在</w:t>
      </w:r>
      <w:r>
        <w:rPr>
          <w:rFonts w:hint="eastAsia"/>
          <w:sz w:val="28"/>
          <w:szCs w:val="28"/>
        </w:rPr>
        <w:t>番茄</w:t>
      </w:r>
      <w:r w:rsidRPr="003F3CF6">
        <w:rPr>
          <w:rFonts w:hint="eastAsia"/>
          <w:sz w:val="28"/>
          <w:szCs w:val="28"/>
        </w:rPr>
        <w:t>中的最大残留限量值为</w:t>
      </w:r>
      <w:r w:rsidRPr="003F3CF6">
        <w:rPr>
          <w:rFonts w:hint="eastAsia"/>
          <w:sz w:val="28"/>
          <w:szCs w:val="28"/>
        </w:rPr>
        <w:t>0.02mg/kg</w:t>
      </w:r>
      <w:r w:rsidRPr="003F3CF6">
        <w:rPr>
          <w:rFonts w:hint="eastAsia"/>
          <w:sz w:val="28"/>
          <w:szCs w:val="28"/>
        </w:rPr>
        <w:t>。</w:t>
      </w:r>
      <w:r>
        <w:rPr>
          <w:rFonts w:hint="eastAsia"/>
          <w:sz w:val="28"/>
          <w:szCs w:val="28"/>
        </w:rPr>
        <w:t>番茄</w:t>
      </w:r>
      <w:r w:rsidRPr="003F3CF6">
        <w:rPr>
          <w:rFonts w:hint="eastAsia"/>
          <w:sz w:val="28"/>
          <w:szCs w:val="28"/>
        </w:rPr>
        <w:t>中毒死蜱超标的原因，可能是在种植过程中个别农户违规使用了含毒死蜱的药物所致。</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六、氟虫腈</w:t>
      </w:r>
    </w:p>
    <w:p w:rsidR="00AA38D2" w:rsidRPr="00AA38D2" w:rsidRDefault="0060578E" w:rsidP="00AA38D2">
      <w:pPr>
        <w:spacing w:line="560" w:lineRule="exact"/>
        <w:ind w:firstLineChars="200" w:firstLine="552"/>
        <w:rPr>
          <w:sz w:val="28"/>
          <w:szCs w:val="28"/>
        </w:rPr>
      </w:pPr>
      <w:r w:rsidRPr="0060578E">
        <w:rPr>
          <w:rFonts w:hint="eastAsia"/>
          <w:sz w:val="28"/>
          <w:szCs w:val="28"/>
        </w:rPr>
        <w:t>氟虫腈是一种苯基吡唑类杀虫剂，杀虫谱广，对害虫以胃毒作用为主，兼有触杀和一定内吸作用，对蚜虫、叶蝉、飞虱、鳞翅目幼虫、蝇类和鞘翅目等害虫均有很高的杀虫活性。</w:t>
      </w:r>
      <w:r w:rsidRPr="003F3CF6">
        <w:rPr>
          <w:rFonts w:hint="eastAsia"/>
          <w:sz w:val="28"/>
          <w:szCs w:val="28"/>
        </w:rPr>
        <w:t>《食品安全国家标准</w:t>
      </w:r>
      <w:r w:rsidRPr="003F3CF6">
        <w:rPr>
          <w:rFonts w:hint="eastAsia"/>
          <w:sz w:val="28"/>
          <w:szCs w:val="28"/>
        </w:rPr>
        <w:t xml:space="preserve"> </w:t>
      </w:r>
      <w:r w:rsidRPr="003F3CF6">
        <w:rPr>
          <w:rFonts w:hint="eastAsia"/>
          <w:sz w:val="28"/>
          <w:szCs w:val="28"/>
        </w:rPr>
        <w:t>食品中农药最大残留限量》（</w:t>
      </w:r>
      <w:r w:rsidRPr="003F3CF6">
        <w:rPr>
          <w:rFonts w:hint="eastAsia"/>
          <w:sz w:val="28"/>
          <w:szCs w:val="28"/>
        </w:rPr>
        <w:t>GB 2763-2021</w:t>
      </w:r>
      <w:r w:rsidRPr="003F3CF6">
        <w:rPr>
          <w:rFonts w:hint="eastAsia"/>
          <w:sz w:val="28"/>
          <w:szCs w:val="28"/>
        </w:rPr>
        <w:t>）中规定，</w:t>
      </w:r>
      <w:r>
        <w:rPr>
          <w:rFonts w:hint="eastAsia"/>
          <w:sz w:val="28"/>
          <w:szCs w:val="28"/>
        </w:rPr>
        <w:t>茄果类蔬菜、豆类蔬菜中氟虫腈的最大残留限量为</w:t>
      </w:r>
      <w:r>
        <w:rPr>
          <w:rFonts w:hint="eastAsia"/>
          <w:sz w:val="28"/>
          <w:szCs w:val="28"/>
        </w:rPr>
        <w:t>0</w:t>
      </w:r>
      <w:r>
        <w:rPr>
          <w:sz w:val="28"/>
          <w:szCs w:val="28"/>
        </w:rPr>
        <w:t>.02mg/kg</w:t>
      </w:r>
      <w:r>
        <w:rPr>
          <w:rFonts w:hint="eastAsia"/>
          <w:sz w:val="28"/>
          <w:szCs w:val="28"/>
        </w:rPr>
        <w:t>。辣椒、豇豆中氟虫腈超标，原因</w:t>
      </w:r>
      <w:r w:rsidRPr="003F3CF6">
        <w:rPr>
          <w:rFonts w:hint="eastAsia"/>
          <w:sz w:val="28"/>
          <w:szCs w:val="28"/>
        </w:rPr>
        <w:t>可能是在种植过程</w:t>
      </w:r>
      <w:r w:rsidRPr="003F3CF6">
        <w:rPr>
          <w:rFonts w:hint="eastAsia"/>
          <w:sz w:val="28"/>
          <w:szCs w:val="28"/>
        </w:rPr>
        <w:lastRenderedPageBreak/>
        <w:t>中个别农户违规使用了含</w:t>
      </w:r>
      <w:r>
        <w:rPr>
          <w:rFonts w:hint="eastAsia"/>
          <w:sz w:val="28"/>
          <w:szCs w:val="28"/>
        </w:rPr>
        <w:t>氟虫腈</w:t>
      </w:r>
      <w:r w:rsidRPr="003F3CF6">
        <w:rPr>
          <w:rFonts w:hint="eastAsia"/>
          <w:sz w:val="28"/>
          <w:szCs w:val="28"/>
        </w:rPr>
        <w:t>的药物所致。</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七、腐霉利</w:t>
      </w:r>
    </w:p>
    <w:p w:rsidR="00AA38D2" w:rsidRPr="00E8509F" w:rsidRDefault="00E8509F" w:rsidP="00AA38D2">
      <w:pPr>
        <w:spacing w:line="560" w:lineRule="exact"/>
        <w:ind w:firstLineChars="200" w:firstLine="552"/>
        <w:rPr>
          <w:sz w:val="28"/>
          <w:szCs w:val="28"/>
        </w:rPr>
      </w:pPr>
      <w:r w:rsidRPr="00360ED5">
        <w:rPr>
          <w:rFonts w:hint="eastAsia"/>
          <w:sz w:val="28"/>
          <w:szCs w:val="28"/>
        </w:rPr>
        <w:t>腐霉利是一种广谱低毒内吸性杀菌剂，对低温高湿条件下发生的灰霉病、菌核病有显著效果。少量农药残留不会导致急性中毒，但长期食用农药残留超标的蔬菜可能对人体健康产生一定的不良影响。《食品安全国家标准</w:t>
      </w:r>
      <w:r w:rsidRPr="00360ED5">
        <w:rPr>
          <w:rFonts w:hint="eastAsia"/>
          <w:sz w:val="28"/>
          <w:szCs w:val="28"/>
        </w:rPr>
        <w:t xml:space="preserve"> </w:t>
      </w:r>
      <w:r w:rsidRPr="00360ED5">
        <w:rPr>
          <w:rFonts w:hint="eastAsia"/>
          <w:sz w:val="28"/>
          <w:szCs w:val="28"/>
        </w:rPr>
        <w:t>食品中农药最大残留限量》（</w:t>
      </w:r>
      <w:r w:rsidRPr="00360ED5">
        <w:rPr>
          <w:rFonts w:hint="eastAsia"/>
          <w:sz w:val="28"/>
          <w:szCs w:val="28"/>
        </w:rPr>
        <w:t>GB 2763-2021</w:t>
      </w:r>
      <w:r w:rsidRPr="00360ED5">
        <w:rPr>
          <w:rFonts w:hint="eastAsia"/>
          <w:sz w:val="28"/>
          <w:szCs w:val="28"/>
        </w:rPr>
        <w:t>）中规定，腐霉利在韭菜中的最大残留限量值为</w:t>
      </w:r>
      <w:r w:rsidRPr="00360ED5">
        <w:rPr>
          <w:rFonts w:hint="eastAsia"/>
          <w:sz w:val="28"/>
          <w:szCs w:val="28"/>
        </w:rPr>
        <w:t>0.2mg/kg</w:t>
      </w:r>
      <w:r w:rsidRPr="00360ED5">
        <w:rPr>
          <w:rFonts w:hint="eastAsia"/>
          <w:sz w:val="28"/>
          <w:szCs w:val="28"/>
        </w:rPr>
        <w:t>。韭菜中腐霉利超标的原因包括：一是灰霉病在韭菜生产中发生极为普遍，且一旦发生极易导致严重产量损失，而腐霉利是防治灰霉病的有效药物，可能存在种植户在种植过程中使用腐霉利而导致韭菜中腐霉利超标现象；二是韭菜使用的腐霉利药物未过安全间隔期。</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八、甲氨基阿维菌素苯甲酸盐</w:t>
      </w:r>
    </w:p>
    <w:p w:rsidR="00D30080" w:rsidRPr="00975867" w:rsidRDefault="00D30080" w:rsidP="00D30080">
      <w:pPr>
        <w:spacing w:line="560" w:lineRule="exact"/>
        <w:ind w:firstLineChars="200" w:firstLine="552"/>
        <w:rPr>
          <w:sz w:val="28"/>
          <w:szCs w:val="28"/>
        </w:rPr>
      </w:pPr>
      <w:r w:rsidRPr="00D51A41">
        <w:rPr>
          <w:rFonts w:hint="eastAsia"/>
          <w:sz w:val="28"/>
          <w:szCs w:val="28"/>
        </w:rPr>
        <w:t>甲氨基阿维菌素苯甲酸盐是从发酵产品阿维菌素</w:t>
      </w:r>
      <w:r w:rsidRPr="00D51A41">
        <w:rPr>
          <w:rFonts w:hint="eastAsia"/>
          <w:sz w:val="28"/>
          <w:szCs w:val="28"/>
        </w:rPr>
        <w:t>B</w:t>
      </w:r>
      <w:r w:rsidRPr="00D30080">
        <w:rPr>
          <w:rFonts w:hint="eastAsia"/>
          <w:sz w:val="28"/>
          <w:szCs w:val="28"/>
          <w:vertAlign w:val="subscript"/>
        </w:rPr>
        <w:t>1</w:t>
      </w:r>
      <w:r w:rsidRPr="00D51A41">
        <w:rPr>
          <w:rFonts w:hint="eastAsia"/>
          <w:sz w:val="28"/>
          <w:szCs w:val="28"/>
        </w:rPr>
        <w:t>开始合成的一种新型高效半合成抗生素杀虫剂，它具有超高效、低毒、无残留、无公害等生物农药的特点，与阿维菌素比较杀虫活性提高了</w:t>
      </w:r>
      <w:r w:rsidRPr="00D51A41">
        <w:rPr>
          <w:rFonts w:hint="eastAsia"/>
          <w:sz w:val="28"/>
          <w:szCs w:val="28"/>
        </w:rPr>
        <w:t>1-3</w:t>
      </w:r>
      <w:r w:rsidRPr="00D51A41">
        <w:rPr>
          <w:rFonts w:hint="eastAsia"/>
          <w:sz w:val="28"/>
          <w:szCs w:val="28"/>
        </w:rPr>
        <w:t>个数量级，对鳞翅目昆虫的幼虫和其它许多害虫及螨类的活性极高。《食品安全国家标准</w:t>
      </w:r>
      <w:r w:rsidRPr="00D51A41">
        <w:rPr>
          <w:rFonts w:hint="eastAsia"/>
          <w:sz w:val="28"/>
          <w:szCs w:val="28"/>
        </w:rPr>
        <w:t xml:space="preserve"> </w:t>
      </w:r>
      <w:r w:rsidRPr="00D51A41">
        <w:rPr>
          <w:rFonts w:hint="eastAsia"/>
          <w:sz w:val="28"/>
          <w:szCs w:val="28"/>
        </w:rPr>
        <w:t>食品中农药最大残留限量》（</w:t>
      </w:r>
      <w:r w:rsidRPr="00D51A41">
        <w:rPr>
          <w:rFonts w:hint="eastAsia"/>
          <w:sz w:val="28"/>
          <w:szCs w:val="28"/>
        </w:rPr>
        <w:t>GB 2763-2021</w:t>
      </w:r>
      <w:r w:rsidRPr="00D51A41">
        <w:rPr>
          <w:rFonts w:hint="eastAsia"/>
          <w:sz w:val="28"/>
          <w:szCs w:val="28"/>
        </w:rPr>
        <w:t>）规定，</w:t>
      </w:r>
      <w:r w:rsidR="00B7072B">
        <w:rPr>
          <w:rFonts w:hint="eastAsia"/>
          <w:sz w:val="28"/>
          <w:szCs w:val="28"/>
        </w:rPr>
        <w:t>豇豆</w:t>
      </w:r>
      <w:r w:rsidRPr="00D51A41">
        <w:rPr>
          <w:rFonts w:hint="eastAsia"/>
          <w:sz w:val="28"/>
          <w:szCs w:val="28"/>
        </w:rPr>
        <w:t>中甲氨基阿维菌素苯甲酸盐的最大残留限量为</w:t>
      </w:r>
      <w:r w:rsidRPr="00D51A41">
        <w:rPr>
          <w:rFonts w:hint="eastAsia"/>
          <w:sz w:val="28"/>
          <w:szCs w:val="28"/>
        </w:rPr>
        <w:t>0.</w:t>
      </w:r>
      <w:r>
        <w:rPr>
          <w:sz w:val="28"/>
          <w:szCs w:val="28"/>
        </w:rPr>
        <w:t>0</w:t>
      </w:r>
      <w:r w:rsidR="00B7072B">
        <w:rPr>
          <w:sz w:val="28"/>
          <w:szCs w:val="28"/>
        </w:rPr>
        <w:t>15</w:t>
      </w:r>
      <w:r w:rsidRPr="00D51A41">
        <w:rPr>
          <w:rFonts w:hint="eastAsia"/>
          <w:sz w:val="28"/>
          <w:szCs w:val="28"/>
        </w:rPr>
        <w:t>mg/kg</w:t>
      </w:r>
      <w:r w:rsidRPr="00D51A41">
        <w:rPr>
          <w:rFonts w:hint="eastAsia"/>
          <w:sz w:val="28"/>
          <w:szCs w:val="28"/>
        </w:rPr>
        <w:t>。</w:t>
      </w:r>
      <w:r w:rsidR="00B7072B">
        <w:rPr>
          <w:rFonts w:hint="eastAsia"/>
          <w:sz w:val="28"/>
          <w:szCs w:val="28"/>
        </w:rPr>
        <w:t>豇豆</w:t>
      </w:r>
      <w:r w:rsidRPr="00D51A41">
        <w:rPr>
          <w:rFonts w:hint="eastAsia"/>
          <w:sz w:val="28"/>
          <w:szCs w:val="28"/>
        </w:rPr>
        <w:t>中检出甲氨基阿维菌素苯甲酸盐不合格原因可能是农药使用不当，菜农对农药安全、合理使用以及农药性质缺乏了解，在农药使用过程中片面追求防治效果而违规使用了含甲氨基阿维菌素苯甲酸盐的药物所致。</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九、氯氟氰菊酯和高效氯氟氰菊酯</w:t>
      </w:r>
    </w:p>
    <w:p w:rsidR="00AA38D2" w:rsidRPr="00AA38D2" w:rsidRDefault="00653E31" w:rsidP="00AA38D2">
      <w:pPr>
        <w:spacing w:line="560" w:lineRule="exact"/>
        <w:ind w:firstLineChars="200" w:firstLine="552"/>
        <w:rPr>
          <w:sz w:val="28"/>
          <w:szCs w:val="28"/>
        </w:rPr>
      </w:pPr>
      <w:r w:rsidRPr="00653E31">
        <w:rPr>
          <w:rFonts w:hint="eastAsia"/>
          <w:sz w:val="28"/>
          <w:szCs w:val="28"/>
        </w:rPr>
        <w:t>氯氟氰菊酯又叫三氟氯氰菊酯，中等毒杀虫剂，对眼睛和皮肤有刺激</w:t>
      </w:r>
      <w:r w:rsidRPr="00653E31">
        <w:rPr>
          <w:rFonts w:hint="eastAsia"/>
          <w:sz w:val="28"/>
          <w:szCs w:val="28"/>
        </w:rPr>
        <w:lastRenderedPageBreak/>
        <w:t>作用。可以有效的防治棉花、果树、蔬菜、大豆等作物上的多种害虫，也能防治动物体上的寄生虫。具有杀虫广谱、高效、速度快、持效期长的特点。《食品安全国家标准</w:t>
      </w:r>
      <w:r w:rsidRPr="00653E31">
        <w:rPr>
          <w:rFonts w:hint="eastAsia"/>
          <w:sz w:val="28"/>
          <w:szCs w:val="28"/>
        </w:rPr>
        <w:t xml:space="preserve"> </w:t>
      </w:r>
      <w:r w:rsidRPr="00653E31">
        <w:rPr>
          <w:rFonts w:hint="eastAsia"/>
          <w:sz w:val="28"/>
          <w:szCs w:val="28"/>
        </w:rPr>
        <w:t>食品中农药最大残留限量》（</w:t>
      </w:r>
      <w:r w:rsidRPr="00653E31">
        <w:rPr>
          <w:rFonts w:hint="eastAsia"/>
          <w:sz w:val="28"/>
          <w:szCs w:val="28"/>
        </w:rPr>
        <w:t>GB 2763-20</w:t>
      </w:r>
      <w:r>
        <w:rPr>
          <w:sz w:val="28"/>
          <w:szCs w:val="28"/>
        </w:rPr>
        <w:t>21</w:t>
      </w:r>
      <w:r w:rsidRPr="00653E31">
        <w:rPr>
          <w:rFonts w:hint="eastAsia"/>
          <w:sz w:val="28"/>
          <w:szCs w:val="28"/>
        </w:rPr>
        <w:t>）中规定，氯氟氰菊酯和高效氯氟氰菊酯在韭菜中的最大残留限量值为</w:t>
      </w:r>
      <w:r w:rsidRPr="00653E31">
        <w:rPr>
          <w:rFonts w:hint="eastAsia"/>
          <w:sz w:val="28"/>
          <w:szCs w:val="28"/>
        </w:rPr>
        <w:t>0.5mg/kg</w:t>
      </w:r>
      <w:r w:rsidRPr="00653E31">
        <w:rPr>
          <w:rFonts w:hint="eastAsia"/>
          <w:sz w:val="28"/>
          <w:szCs w:val="28"/>
        </w:rPr>
        <w:t>。韭菜中氯氟氰菊酯和高效氯氟氰菊酯的超标主要是在喷洒</w:t>
      </w:r>
      <w:r w:rsidR="00FB4292">
        <w:rPr>
          <w:rFonts w:hint="eastAsia"/>
          <w:sz w:val="28"/>
          <w:szCs w:val="28"/>
        </w:rPr>
        <w:t>过程中</w:t>
      </w:r>
      <w:r w:rsidRPr="00653E31">
        <w:rPr>
          <w:rFonts w:hint="eastAsia"/>
          <w:sz w:val="28"/>
          <w:szCs w:val="28"/>
        </w:rPr>
        <w:t>使用农药配比含量过高、喷洒后雨水淋洗时间短、降解周期未到及采摘周期短造成农药的残留量过高。</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十、噻虫嗪</w:t>
      </w:r>
    </w:p>
    <w:p w:rsidR="002328D6" w:rsidRPr="00975867" w:rsidRDefault="002328D6" w:rsidP="002328D6">
      <w:pPr>
        <w:spacing w:line="560" w:lineRule="exact"/>
        <w:ind w:firstLineChars="200" w:firstLine="552"/>
        <w:rPr>
          <w:sz w:val="28"/>
          <w:szCs w:val="28"/>
        </w:rPr>
      </w:pPr>
      <w:r w:rsidRPr="0043378B">
        <w:rPr>
          <w:rFonts w:hint="eastAsia"/>
          <w:sz w:val="28"/>
          <w:szCs w:val="28"/>
        </w:rPr>
        <w:t>噻虫嗪是一种全新结构的第二代烟碱类高效低毒杀虫剂，对害虫具有胃毒、触杀及内吸活性，用于叶面喷雾及土壤灌根处理；其施药后迅速被内吸，并传导到植株各部位，对刺吸式害虫如蚜虫、飞虱、叶蝉、粉虱等有良好的防效。《食品安全国家标准</w:t>
      </w:r>
      <w:r w:rsidRPr="0043378B">
        <w:rPr>
          <w:rFonts w:hint="eastAsia"/>
          <w:sz w:val="28"/>
          <w:szCs w:val="28"/>
        </w:rPr>
        <w:t xml:space="preserve"> </w:t>
      </w:r>
      <w:r w:rsidRPr="0043378B">
        <w:rPr>
          <w:rFonts w:hint="eastAsia"/>
          <w:sz w:val="28"/>
          <w:szCs w:val="28"/>
        </w:rPr>
        <w:t>食品中农药最大残留限量》（</w:t>
      </w:r>
      <w:r w:rsidRPr="0043378B">
        <w:rPr>
          <w:rFonts w:hint="eastAsia"/>
          <w:sz w:val="28"/>
          <w:szCs w:val="28"/>
        </w:rPr>
        <w:t>GB 2763-2021</w:t>
      </w:r>
      <w:r w:rsidRPr="0043378B">
        <w:rPr>
          <w:rFonts w:hint="eastAsia"/>
          <w:sz w:val="28"/>
          <w:szCs w:val="28"/>
        </w:rPr>
        <w:t>）中规定，</w:t>
      </w:r>
      <w:r w:rsidR="00026AEE">
        <w:rPr>
          <w:rFonts w:hint="eastAsia"/>
          <w:sz w:val="28"/>
          <w:szCs w:val="28"/>
        </w:rPr>
        <w:t>豇豆、</w:t>
      </w:r>
      <w:r w:rsidR="0088428E">
        <w:rPr>
          <w:rFonts w:hint="eastAsia"/>
          <w:sz w:val="28"/>
          <w:szCs w:val="28"/>
        </w:rPr>
        <w:t>姜</w:t>
      </w:r>
      <w:r w:rsidRPr="0043378B">
        <w:rPr>
          <w:rFonts w:hint="eastAsia"/>
          <w:sz w:val="28"/>
          <w:szCs w:val="28"/>
        </w:rPr>
        <w:t>中噻虫嗪的最大残留限量为</w:t>
      </w:r>
      <w:r w:rsidRPr="0043378B">
        <w:rPr>
          <w:rFonts w:hint="eastAsia"/>
          <w:sz w:val="28"/>
          <w:szCs w:val="28"/>
        </w:rPr>
        <w:t>0.</w:t>
      </w:r>
      <w:r w:rsidR="0088428E">
        <w:rPr>
          <w:sz w:val="28"/>
          <w:szCs w:val="28"/>
        </w:rPr>
        <w:t>3</w:t>
      </w:r>
      <w:r w:rsidRPr="0043378B">
        <w:rPr>
          <w:rFonts w:hint="eastAsia"/>
          <w:sz w:val="28"/>
          <w:szCs w:val="28"/>
        </w:rPr>
        <w:t>mg/kg</w:t>
      </w:r>
      <w:r w:rsidRPr="0043378B">
        <w:rPr>
          <w:rFonts w:hint="eastAsia"/>
          <w:sz w:val="28"/>
          <w:szCs w:val="28"/>
        </w:rPr>
        <w:t>。</w:t>
      </w:r>
      <w:r w:rsidR="00026AEE">
        <w:rPr>
          <w:rFonts w:hint="eastAsia"/>
          <w:sz w:val="28"/>
          <w:szCs w:val="28"/>
        </w:rPr>
        <w:t>豇豆、</w:t>
      </w:r>
      <w:r w:rsidR="0088428E">
        <w:rPr>
          <w:rFonts w:hint="eastAsia"/>
          <w:sz w:val="28"/>
          <w:szCs w:val="28"/>
        </w:rPr>
        <w:t>姜</w:t>
      </w:r>
      <w:r w:rsidRPr="0043378B">
        <w:rPr>
          <w:rFonts w:hint="eastAsia"/>
          <w:sz w:val="28"/>
          <w:szCs w:val="28"/>
        </w:rPr>
        <w:t>中噻虫嗪超标，原因可能是在种植过程中为快速控制虫害加大用药量，或未遵守采摘间隔期规定，致使上市销售时产品中的药物残留量未降解至标准限量以下。</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十一、氧乐果</w:t>
      </w:r>
    </w:p>
    <w:p w:rsidR="00AA38D2" w:rsidRPr="00AA38D2" w:rsidRDefault="007956AA" w:rsidP="00AA38D2">
      <w:pPr>
        <w:spacing w:line="560" w:lineRule="exact"/>
        <w:ind w:firstLineChars="200" w:firstLine="552"/>
        <w:rPr>
          <w:sz w:val="28"/>
          <w:szCs w:val="28"/>
        </w:rPr>
      </w:pPr>
      <w:r w:rsidRPr="007956AA">
        <w:rPr>
          <w:rFonts w:hint="eastAsia"/>
          <w:sz w:val="28"/>
          <w:szCs w:val="28"/>
        </w:rPr>
        <w:t>氧乐果是一种用于果树或绿化类植物的高毒农药的有机磷类杀虫剂，对人、畜有高毒。主要用于防治香蕉多种蚜虫、卷叶虫、斜纹夜蛾、花蓟马和网蝽等。氧乐果还有很强的内吸杀虫作用，可以被植株的茎、叶吸进植株体内，并可传送到植株各个部位，因此很容易造成农药残留。《食品安全国家标准</w:t>
      </w:r>
      <w:r w:rsidRPr="007956AA">
        <w:rPr>
          <w:rFonts w:hint="eastAsia"/>
          <w:sz w:val="28"/>
          <w:szCs w:val="28"/>
        </w:rPr>
        <w:t xml:space="preserve"> </w:t>
      </w:r>
      <w:r w:rsidRPr="007956AA">
        <w:rPr>
          <w:rFonts w:hint="eastAsia"/>
          <w:sz w:val="28"/>
          <w:szCs w:val="28"/>
        </w:rPr>
        <w:t>食品中农药最大残留限量》（</w:t>
      </w:r>
      <w:r w:rsidRPr="007956AA">
        <w:rPr>
          <w:rFonts w:hint="eastAsia"/>
          <w:sz w:val="28"/>
          <w:szCs w:val="28"/>
        </w:rPr>
        <w:t>GB 2763-20</w:t>
      </w:r>
      <w:r>
        <w:rPr>
          <w:sz w:val="28"/>
          <w:szCs w:val="28"/>
        </w:rPr>
        <w:t>21</w:t>
      </w:r>
      <w:r w:rsidRPr="007956AA">
        <w:rPr>
          <w:rFonts w:hint="eastAsia"/>
          <w:sz w:val="28"/>
          <w:szCs w:val="28"/>
        </w:rPr>
        <w:t>）中规定，</w:t>
      </w:r>
      <w:r>
        <w:rPr>
          <w:rFonts w:hint="eastAsia"/>
          <w:sz w:val="28"/>
          <w:szCs w:val="28"/>
        </w:rPr>
        <w:t>茄果类</w:t>
      </w:r>
      <w:r w:rsidRPr="007956AA">
        <w:rPr>
          <w:rFonts w:hint="eastAsia"/>
          <w:sz w:val="28"/>
          <w:szCs w:val="28"/>
        </w:rPr>
        <w:t>蔬菜中氧乐果的最大残留限量为</w:t>
      </w:r>
      <w:r w:rsidRPr="007956AA">
        <w:rPr>
          <w:rFonts w:hint="eastAsia"/>
          <w:sz w:val="28"/>
          <w:szCs w:val="28"/>
        </w:rPr>
        <w:t>0.02mg/kg</w:t>
      </w:r>
      <w:r w:rsidRPr="007956AA">
        <w:rPr>
          <w:rFonts w:hint="eastAsia"/>
          <w:sz w:val="28"/>
          <w:szCs w:val="28"/>
        </w:rPr>
        <w:t>。</w:t>
      </w:r>
      <w:r>
        <w:rPr>
          <w:rFonts w:hint="eastAsia"/>
          <w:sz w:val="28"/>
          <w:szCs w:val="28"/>
        </w:rPr>
        <w:t>辣椒</w:t>
      </w:r>
      <w:r w:rsidRPr="007956AA">
        <w:rPr>
          <w:rFonts w:hint="eastAsia"/>
          <w:sz w:val="28"/>
          <w:szCs w:val="28"/>
        </w:rPr>
        <w:t>中氧乐果超标，原因可能</w:t>
      </w:r>
      <w:r w:rsidRPr="007956AA">
        <w:rPr>
          <w:rFonts w:hint="eastAsia"/>
          <w:sz w:val="28"/>
          <w:szCs w:val="28"/>
        </w:rPr>
        <w:lastRenderedPageBreak/>
        <w:t>为菜农为减少蔬菜虫害喷洒氧乐果，从而导致氧乐果在蔬菜中残留超标。</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十二、苯甲酸及其钠盐</w:t>
      </w:r>
    </w:p>
    <w:p w:rsidR="00AA38D2" w:rsidRPr="00AA38D2" w:rsidRDefault="0001153E" w:rsidP="00AA38D2">
      <w:pPr>
        <w:spacing w:line="560" w:lineRule="exact"/>
        <w:ind w:firstLineChars="200" w:firstLine="552"/>
        <w:rPr>
          <w:sz w:val="28"/>
          <w:szCs w:val="28"/>
        </w:rPr>
      </w:pPr>
      <w:r w:rsidRPr="0001153E">
        <w:rPr>
          <w:rFonts w:hint="eastAsia"/>
          <w:sz w:val="28"/>
          <w:szCs w:val="28"/>
        </w:rPr>
        <w:t>苯甲酸及其钠盐是一种酸性防腐剂，具有延长保质期效果；其在人体内无蓄积性和抗原作用，但长期过量食用也会对人体产生多种毒副作用。</w:t>
      </w:r>
      <w:r w:rsidRPr="0001153E">
        <w:rPr>
          <w:rFonts w:hint="eastAsia"/>
          <w:sz w:val="28"/>
          <w:szCs w:val="28"/>
        </w:rPr>
        <w:t>GB 2760-2014</w:t>
      </w:r>
      <w:r w:rsidRPr="0001153E">
        <w:rPr>
          <w:rFonts w:hint="eastAsia"/>
          <w:sz w:val="28"/>
          <w:szCs w:val="28"/>
        </w:rPr>
        <w:t>《食品安全国家标准</w:t>
      </w:r>
      <w:r w:rsidRPr="0001153E">
        <w:rPr>
          <w:rFonts w:hint="eastAsia"/>
          <w:sz w:val="28"/>
          <w:szCs w:val="28"/>
        </w:rPr>
        <w:t xml:space="preserve"> </w:t>
      </w:r>
      <w:r w:rsidRPr="0001153E">
        <w:rPr>
          <w:rFonts w:hint="eastAsia"/>
          <w:sz w:val="28"/>
          <w:szCs w:val="28"/>
        </w:rPr>
        <w:t>食品添加剂使用标准》规定，</w:t>
      </w:r>
      <w:r>
        <w:rPr>
          <w:rFonts w:hint="eastAsia"/>
          <w:sz w:val="28"/>
          <w:szCs w:val="28"/>
        </w:rPr>
        <w:t>熟肉制品</w:t>
      </w:r>
      <w:r w:rsidRPr="0001153E">
        <w:rPr>
          <w:rFonts w:hint="eastAsia"/>
          <w:sz w:val="28"/>
          <w:szCs w:val="28"/>
        </w:rPr>
        <w:t>中</w:t>
      </w:r>
      <w:r>
        <w:rPr>
          <w:rFonts w:hint="eastAsia"/>
          <w:sz w:val="28"/>
          <w:szCs w:val="28"/>
        </w:rPr>
        <w:t>不允许使用</w:t>
      </w:r>
      <w:r w:rsidRPr="0001153E">
        <w:rPr>
          <w:rFonts w:hint="eastAsia"/>
          <w:sz w:val="28"/>
          <w:szCs w:val="28"/>
        </w:rPr>
        <w:t>苯甲酸及其钠盐。</w:t>
      </w:r>
      <w:r>
        <w:rPr>
          <w:rFonts w:hint="eastAsia"/>
          <w:sz w:val="28"/>
          <w:szCs w:val="28"/>
        </w:rPr>
        <w:t>熟肉制品中检出</w:t>
      </w:r>
      <w:r w:rsidRPr="0001153E">
        <w:rPr>
          <w:rFonts w:hint="eastAsia"/>
          <w:sz w:val="28"/>
          <w:szCs w:val="28"/>
        </w:rPr>
        <w:t>苯甲酸及其钠盐超标，原因可能是生产企业为防腐或者弥补产品生产过程卫生条件不佳而</w:t>
      </w:r>
      <w:r>
        <w:rPr>
          <w:rFonts w:hint="eastAsia"/>
          <w:sz w:val="28"/>
          <w:szCs w:val="28"/>
        </w:rPr>
        <w:t>在加工过程中</w:t>
      </w:r>
      <w:r w:rsidRPr="0001153E">
        <w:rPr>
          <w:rFonts w:hint="eastAsia"/>
          <w:sz w:val="28"/>
          <w:szCs w:val="28"/>
        </w:rPr>
        <w:t>超</w:t>
      </w:r>
      <w:r>
        <w:rPr>
          <w:rFonts w:hint="eastAsia"/>
          <w:sz w:val="28"/>
          <w:szCs w:val="28"/>
        </w:rPr>
        <w:t>范围</w:t>
      </w:r>
      <w:r w:rsidRPr="0001153E">
        <w:rPr>
          <w:rFonts w:hint="eastAsia"/>
          <w:sz w:val="28"/>
          <w:szCs w:val="28"/>
        </w:rPr>
        <w:t>使用苯甲酸及其钠盐所致。</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十三、山梨酸及其钾盐</w:t>
      </w:r>
    </w:p>
    <w:p w:rsidR="00AA38D2" w:rsidRPr="00AA38D2" w:rsidRDefault="009176FB" w:rsidP="00AA38D2">
      <w:pPr>
        <w:spacing w:line="560" w:lineRule="exact"/>
        <w:ind w:firstLineChars="200" w:firstLine="552"/>
        <w:rPr>
          <w:sz w:val="28"/>
          <w:szCs w:val="28"/>
        </w:rPr>
      </w:pPr>
      <w:r w:rsidRPr="009176FB">
        <w:rPr>
          <w:rFonts w:hint="eastAsia"/>
          <w:sz w:val="28"/>
          <w:szCs w:val="28"/>
        </w:rPr>
        <w:t>山梨酸及其钾盐是食品工业中常见的食品保鲜剂、防腐剂，它能有效地抑制霉菌、酵母菌和好氧性细菌的活性，从而达到延长食品的保存期限，其防腐效果是同类产品苯甲酸的</w:t>
      </w:r>
      <w:r w:rsidRPr="009176FB">
        <w:rPr>
          <w:rFonts w:hint="eastAsia"/>
          <w:sz w:val="28"/>
          <w:szCs w:val="28"/>
        </w:rPr>
        <w:t>5~10</w:t>
      </w:r>
      <w:r w:rsidRPr="009176FB">
        <w:rPr>
          <w:rFonts w:hint="eastAsia"/>
          <w:sz w:val="28"/>
          <w:szCs w:val="28"/>
        </w:rPr>
        <w:t>倍。</w:t>
      </w:r>
      <w:r w:rsidRPr="009176FB">
        <w:rPr>
          <w:rFonts w:hint="eastAsia"/>
          <w:sz w:val="28"/>
          <w:szCs w:val="28"/>
        </w:rPr>
        <w:t>GB 2760-2014</w:t>
      </w:r>
      <w:r w:rsidRPr="009176FB">
        <w:rPr>
          <w:rFonts w:hint="eastAsia"/>
          <w:sz w:val="28"/>
          <w:szCs w:val="28"/>
        </w:rPr>
        <w:t>《食品安全国家标准</w:t>
      </w:r>
      <w:r w:rsidRPr="009176FB">
        <w:rPr>
          <w:rFonts w:hint="eastAsia"/>
          <w:sz w:val="28"/>
          <w:szCs w:val="28"/>
        </w:rPr>
        <w:t xml:space="preserve"> </w:t>
      </w:r>
      <w:r w:rsidRPr="009176FB">
        <w:rPr>
          <w:rFonts w:hint="eastAsia"/>
          <w:sz w:val="28"/>
          <w:szCs w:val="28"/>
        </w:rPr>
        <w:t>食品添加剂使用标准》规定，</w:t>
      </w:r>
      <w:r>
        <w:rPr>
          <w:rFonts w:hint="eastAsia"/>
          <w:sz w:val="28"/>
          <w:szCs w:val="28"/>
        </w:rPr>
        <w:t>酱卤肉制品</w:t>
      </w:r>
      <w:r w:rsidRPr="009176FB">
        <w:rPr>
          <w:rFonts w:hint="eastAsia"/>
          <w:sz w:val="28"/>
          <w:szCs w:val="28"/>
        </w:rPr>
        <w:t>中山梨酸及其钾盐</w:t>
      </w:r>
      <w:r>
        <w:rPr>
          <w:rFonts w:hint="eastAsia"/>
          <w:sz w:val="28"/>
          <w:szCs w:val="28"/>
        </w:rPr>
        <w:t>限量要求为</w:t>
      </w:r>
      <w:r>
        <w:rPr>
          <w:rFonts w:hint="eastAsia"/>
          <w:sz w:val="28"/>
          <w:szCs w:val="28"/>
        </w:rPr>
        <w:t>0</w:t>
      </w:r>
      <w:r>
        <w:rPr>
          <w:sz w:val="28"/>
          <w:szCs w:val="28"/>
        </w:rPr>
        <w:t>.075g/kg</w:t>
      </w:r>
      <w:r w:rsidRPr="009176FB">
        <w:rPr>
          <w:rFonts w:hint="eastAsia"/>
          <w:sz w:val="28"/>
          <w:szCs w:val="28"/>
        </w:rPr>
        <w:t>。</w:t>
      </w:r>
      <w:r>
        <w:rPr>
          <w:rFonts w:hint="eastAsia"/>
          <w:sz w:val="28"/>
          <w:szCs w:val="28"/>
        </w:rPr>
        <w:t>酱卤肉制品</w:t>
      </w:r>
      <w:r w:rsidRPr="009176FB">
        <w:rPr>
          <w:rFonts w:hint="eastAsia"/>
          <w:sz w:val="28"/>
          <w:szCs w:val="28"/>
        </w:rPr>
        <w:t>中山梨酸及其钾盐超标的原因可能是生产者为了延长产品保质期、防止产品变质而在生产过程中超</w:t>
      </w:r>
      <w:r>
        <w:rPr>
          <w:rFonts w:hint="eastAsia"/>
          <w:sz w:val="28"/>
          <w:szCs w:val="28"/>
        </w:rPr>
        <w:t>限量</w:t>
      </w:r>
      <w:r w:rsidRPr="009176FB">
        <w:rPr>
          <w:rFonts w:hint="eastAsia"/>
          <w:sz w:val="28"/>
          <w:szCs w:val="28"/>
        </w:rPr>
        <w:t>使用含山梨酸及其钾盐的食品添加剂所致。</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十四、脱氢乙酸及其钠盐</w:t>
      </w:r>
    </w:p>
    <w:p w:rsidR="00AA38D2" w:rsidRPr="00AA38D2" w:rsidRDefault="007635E8" w:rsidP="00AA38D2">
      <w:pPr>
        <w:spacing w:line="560" w:lineRule="exact"/>
        <w:ind w:firstLineChars="200" w:firstLine="552"/>
        <w:rPr>
          <w:sz w:val="28"/>
          <w:szCs w:val="28"/>
        </w:rPr>
      </w:pPr>
      <w:r w:rsidRPr="007635E8">
        <w:rPr>
          <w:rFonts w:hint="eastAsia"/>
          <w:sz w:val="28"/>
          <w:szCs w:val="28"/>
        </w:rPr>
        <w:t>脱氢乙酸及其钠盐是一种低毒高效防腐剂，在酸、碱条件下均有一定的抗菌作用，尤其对霉菌抑制作用最强；同时，脱氢乙酸是联合国粮农组织</w:t>
      </w:r>
      <w:r w:rsidRPr="007635E8">
        <w:rPr>
          <w:rFonts w:hint="eastAsia"/>
          <w:sz w:val="28"/>
          <w:szCs w:val="28"/>
        </w:rPr>
        <w:t>(FAO)</w:t>
      </w:r>
      <w:r w:rsidRPr="007635E8">
        <w:rPr>
          <w:rFonts w:hint="eastAsia"/>
          <w:sz w:val="28"/>
          <w:szCs w:val="28"/>
        </w:rPr>
        <w:t>和世界卫生组织</w:t>
      </w:r>
      <w:r w:rsidRPr="007635E8">
        <w:rPr>
          <w:rFonts w:hint="eastAsia"/>
          <w:sz w:val="28"/>
          <w:szCs w:val="28"/>
        </w:rPr>
        <w:t>(WHO)</w:t>
      </w:r>
      <w:r w:rsidRPr="007635E8">
        <w:rPr>
          <w:rFonts w:hint="eastAsia"/>
          <w:sz w:val="28"/>
          <w:szCs w:val="28"/>
        </w:rPr>
        <w:t>认可的一种安全的食品防霉防腐保鲜剂。</w:t>
      </w:r>
      <w:r w:rsidRPr="009176FB">
        <w:rPr>
          <w:rFonts w:hint="eastAsia"/>
          <w:sz w:val="28"/>
          <w:szCs w:val="28"/>
        </w:rPr>
        <w:t>GB 2760-2014</w:t>
      </w:r>
      <w:r w:rsidRPr="009176FB">
        <w:rPr>
          <w:rFonts w:hint="eastAsia"/>
          <w:sz w:val="28"/>
          <w:szCs w:val="28"/>
        </w:rPr>
        <w:t>《食品安全国家标准</w:t>
      </w:r>
      <w:r w:rsidRPr="009176FB">
        <w:rPr>
          <w:rFonts w:hint="eastAsia"/>
          <w:sz w:val="28"/>
          <w:szCs w:val="28"/>
        </w:rPr>
        <w:t xml:space="preserve"> </w:t>
      </w:r>
      <w:r w:rsidRPr="009176FB">
        <w:rPr>
          <w:rFonts w:hint="eastAsia"/>
          <w:sz w:val="28"/>
          <w:szCs w:val="28"/>
        </w:rPr>
        <w:t>食品添加剂使用标准》规定，</w:t>
      </w:r>
      <w:r>
        <w:rPr>
          <w:rFonts w:hint="eastAsia"/>
          <w:sz w:val="28"/>
          <w:szCs w:val="28"/>
        </w:rPr>
        <w:t>糕点中脱氢乙酸的限量值为</w:t>
      </w:r>
      <w:r>
        <w:rPr>
          <w:rFonts w:hint="eastAsia"/>
          <w:sz w:val="28"/>
          <w:szCs w:val="28"/>
        </w:rPr>
        <w:t>0</w:t>
      </w:r>
      <w:r>
        <w:rPr>
          <w:sz w:val="28"/>
          <w:szCs w:val="28"/>
        </w:rPr>
        <w:t>.5g/kg</w:t>
      </w:r>
      <w:r>
        <w:rPr>
          <w:rFonts w:hint="eastAsia"/>
          <w:sz w:val="28"/>
          <w:szCs w:val="28"/>
        </w:rPr>
        <w:t>。</w:t>
      </w:r>
      <w:r w:rsidRPr="007635E8">
        <w:rPr>
          <w:rFonts w:hint="eastAsia"/>
          <w:sz w:val="28"/>
          <w:szCs w:val="28"/>
        </w:rPr>
        <w:t>喜饼</w:t>
      </w:r>
      <w:r>
        <w:rPr>
          <w:rFonts w:hint="eastAsia"/>
          <w:sz w:val="28"/>
          <w:szCs w:val="28"/>
        </w:rPr>
        <w:t>检出脱氢乙酸及其钠盐超标，原因</w:t>
      </w:r>
      <w:r w:rsidRPr="009176FB">
        <w:rPr>
          <w:rFonts w:hint="eastAsia"/>
          <w:sz w:val="28"/>
          <w:szCs w:val="28"/>
        </w:rPr>
        <w:t>可能是生产者为了延长产品保质期、防止产品变质而在生产过程中超</w:t>
      </w:r>
      <w:r>
        <w:rPr>
          <w:rFonts w:hint="eastAsia"/>
          <w:sz w:val="28"/>
          <w:szCs w:val="28"/>
        </w:rPr>
        <w:t>限量</w:t>
      </w:r>
      <w:r w:rsidRPr="009176FB">
        <w:rPr>
          <w:rFonts w:hint="eastAsia"/>
          <w:sz w:val="28"/>
          <w:szCs w:val="28"/>
        </w:rPr>
        <w:t>使用含</w:t>
      </w:r>
      <w:r w:rsidRPr="007635E8">
        <w:rPr>
          <w:rFonts w:hint="eastAsia"/>
          <w:sz w:val="28"/>
          <w:szCs w:val="28"/>
        </w:rPr>
        <w:lastRenderedPageBreak/>
        <w:t>脱氢乙酸及其钠盐</w:t>
      </w:r>
      <w:r w:rsidRPr="009176FB">
        <w:rPr>
          <w:rFonts w:hint="eastAsia"/>
          <w:sz w:val="28"/>
          <w:szCs w:val="28"/>
        </w:rPr>
        <w:t>的食品添加剂所致。</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十五、过氧化值</w:t>
      </w:r>
    </w:p>
    <w:p w:rsidR="00AA38D2" w:rsidRPr="00AA38D2" w:rsidRDefault="0075241F" w:rsidP="0075241F">
      <w:pPr>
        <w:spacing w:line="560" w:lineRule="exact"/>
        <w:ind w:firstLineChars="200" w:firstLine="552"/>
        <w:rPr>
          <w:sz w:val="28"/>
          <w:szCs w:val="28"/>
        </w:rPr>
      </w:pPr>
      <w:r w:rsidRPr="0075241F">
        <w:rPr>
          <w:rFonts w:hint="eastAsia"/>
          <w:sz w:val="28"/>
          <w:szCs w:val="28"/>
        </w:rPr>
        <w:t>过氧化值体现的是油脂中过氧化物的含量；过氧化值增高，表明其中过氧化物增多，过氧化物的增多，将导致油脂成分的氧化劣变，产生大量的低分子醛酮等对人体有害的物质，降低了油脂及含油产品的营养价值。</w:t>
      </w:r>
      <w:r w:rsidRPr="0075241F">
        <w:rPr>
          <w:rFonts w:hint="eastAsia"/>
          <w:sz w:val="28"/>
          <w:szCs w:val="28"/>
        </w:rPr>
        <w:t>GB 19300-2014</w:t>
      </w:r>
      <w:r w:rsidRPr="0075241F">
        <w:rPr>
          <w:rFonts w:hint="eastAsia"/>
          <w:sz w:val="28"/>
          <w:szCs w:val="28"/>
        </w:rPr>
        <w:t>《食品安全国家标准</w:t>
      </w:r>
      <w:r w:rsidRPr="0075241F">
        <w:rPr>
          <w:rFonts w:hint="eastAsia"/>
          <w:sz w:val="28"/>
          <w:szCs w:val="28"/>
        </w:rPr>
        <w:t xml:space="preserve"> </w:t>
      </w:r>
      <w:r w:rsidRPr="0075241F">
        <w:rPr>
          <w:rFonts w:hint="eastAsia"/>
          <w:sz w:val="28"/>
          <w:szCs w:val="28"/>
        </w:rPr>
        <w:t>坚果与籽类食品》</w:t>
      </w:r>
      <w:r>
        <w:rPr>
          <w:rFonts w:hint="eastAsia"/>
          <w:sz w:val="28"/>
          <w:szCs w:val="28"/>
        </w:rPr>
        <w:t>规定</w:t>
      </w:r>
      <w:r w:rsidRPr="0075241F">
        <w:rPr>
          <w:rFonts w:hint="eastAsia"/>
          <w:sz w:val="28"/>
          <w:szCs w:val="28"/>
        </w:rPr>
        <w:t>，熟制葵花籽的过氧化值要求≤</w:t>
      </w:r>
      <w:r w:rsidRPr="0075241F">
        <w:rPr>
          <w:rFonts w:hint="eastAsia"/>
          <w:sz w:val="28"/>
          <w:szCs w:val="28"/>
        </w:rPr>
        <w:t>0.80g/100g</w:t>
      </w:r>
      <w:r>
        <w:rPr>
          <w:rFonts w:hint="eastAsia"/>
          <w:sz w:val="28"/>
          <w:szCs w:val="28"/>
        </w:rPr>
        <w:t>；</w:t>
      </w:r>
      <w:r w:rsidRPr="0075241F">
        <w:rPr>
          <w:rFonts w:hint="eastAsia"/>
          <w:sz w:val="28"/>
          <w:szCs w:val="28"/>
        </w:rPr>
        <w:t>GB 7099-2015</w:t>
      </w:r>
      <w:r w:rsidRPr="0075241F">
        <w:rPr>
          <w:rFonts w:hint="eastAsia"/>
          <w:sz w:val="28"/>
          <w:szCs w:val="28"/>
        </w:rPr>
        <w:t>《食品安全国家标准</w:t>
      </w:r>
      <w:r w:rsidRPr="0075241F">
        <w:rPr>
          <w:rFonts w:hint="eastAsia"/>
          <w:sz w:val="28"/>
          <w:szCs w:val="28"/>
        </w:rPr>
        <w:t xml:space="preserve"> </w:t>
      </w:r>
      <w:r w:rsidRPr="0075241F">
        <w:rPr>
          <w:rFonts w:hint="eastAsia"/>
          <w:sz w:val="28"/>
          <w:szCs w:val="28"/>
        </w:rPr>
        <w:t>糕点、面包》</w:t>
      </w:r>
      <w:r>
        <w:rPr>
          <w:rFonts w:hint="eastAsia"/>
          <w:sz w:val="28"/>
          <w:szCs w:val="28"/>
        </w:rPr>
        <w:t>规定</w:t>
      </w:r>
      <w:r w:rsidRPr="0075241F">
        <w:rPr>
          <w:rFonts w:hint="eastAsia"/>
          <w:sz w:val="28"/>
          <w:szCs w:val="28"/>
        </w:rPr>
        <w:t>，糕点的过氧化值要求≤</w:t>
      </w:r>
      <w:r w:rsidRPr="0075241F">
        <w:rPr>
          <w:rFonts w:hint="eastAsia"/>
          <w:sz w:val="28"/>
          <w:szCs w:val="28"/>
        </w:rPr>
        <w:t>0.25g/100g (</w:t>
      </w:r>
      <w:r w:rsidRPr="0075241F">
        <w:rPr>
          <w:rFonts w:hint="eastAsia"/>
          <w:sz w:val="28"/>
          <w:szCs w:val="28"/>
        </w:rPr>
        <w:t>以脂肪计</w:t>
      </w:r>
      <w:r w:rsidRPr="0075241F">
        <w:rPr>
          <w:rFonts w:hint="eastAsia"/>
          <w:sz w:val="28"/>
          <w:szCs w:val="28"/>
        </w:rPr>
        <w:t>)</w:t>
      </w:r>
      <w:r>
        <w:rPr>
          <w:rFonts w:hint="eastAsia"/>
          <w:sz w:val="28"/>
          <w:szCs w:val="28"/>
        </w:rPr>
        <w:t>。坚果炒货、糕点</w:t>
      </w:r>
      <w:r w:rsidRPr="0075241F">
        <w:rPr>
          <w:rFonts w:hint="eastAsia"/>
          <w:sz w:val="28"/>
          <w:szCs w:val="28"/>
        </w:rPr>
        <w:t>中过氧化值超标原因包括：</w:t>
      </w:r>
      <w:r w:rsidR="001C773D">
        <w:rPr>
          <w:rFonts w:hint="eastAsia"/>
          <w:sz w:val="28"/>
          <w:szCs w:val="28"/>
        </w:rPr>
        <w:t>一是</w:t>
      </w:r>
      <w:r w:rsidRPr="0075241F">
        <w:rPr>
          <w:rFonts w:hint="eastAsia"/>
          <w:sz w:val="28"/>
          <w:szCs w:val="28"/>
        </w:rPr>
        <w:t>原料和产品本身因素所致</w:t>
      </w:r>
      <w:r w:rsidR="001C773D">
        <w:rPr>
          <w:rFonts w:hint="eastAsia"/>
          <w:sz w:val="28"/>
          <w:szCs w:val="28"/>
        </w:rPr>
        <w:t>：</w:t>
      </w:r>
      <w:r w:rsidRPr="0075241F">
        <w:rPr>
          <w:rFonts w:hint="eastAsia"/>
          <w:sz w:val="28"/>
          <w:szCs w:val="28"/>
        </w:rPr>
        <w:t>食品本身含有的不饱和脂肪酸在金属元素的催化下具有自动氧化的特征，且不饱和脂肪酸双键越多，食物越容易氧化</w:t>
      </w:r>
      <w:r>
        <w:rPr>
          <w:rFonts w:hint="eastAsia"/>
          <w:sz w:val="28"/>
          <w:szCs w:val="28"/>
        </w:rPr>
        <w:t>；</w:t>
      </w:r>
      <w:r w:rsidR="001C773D">
        <w:rPr>
          <w:rFonts w:hint="eastAsia"/>
          <w:sz w:val="28"/>
          <w:szCs w:val="28"/>
        </w:rPr>
        <w:t>二是</w:t>
      </w:r>
      <w:r w:rsidRPr="0075241F">
        <w:rPr>
          <w:rFonts w:hint="eastAsia"/>
          <w:sz w:val="28"/>
          <w:szCs w:val="28"/>
        </w:rPr>
        <w:t>加工工艺存在问题，加工过程各流程控制不当导致过氧化值超标</w:t>
      </w:r>
      <w:r>
        <w:rPr>
          <w:rFonts w:hint="eastAsia"/>
          <w:sz w:val="28"/>
          <w:szCs w:val="28"/>
        </w:rPr>
        <w:t>；</w:t>
      </w:r>
      <w:r w:rsidR="001C773D">
        <w:rPr>
          <w:rFonts w:hint="eastAsia"/>
          <w:sz w:val="28"/>
          <w:szCs w:val="28"/>
        </w:rPr>
        <w:t>三是</w:t>
      </w:r>
      <w:r w:rsidRPr="0075241F">
        <w:rPr>
          <w:rFonts w:hint="eastAsia"/>
          <w:sz w:val="28"/>
          <w:szCs w:val="28"/>
        </w:rPr>
        <w:t>运输、储存过程中环境条件（如温度、湿度、光照等）控制不当，导致过氧化值超标。</w:t>
      </w:r>
    </w:p>
    <w:p w:rsidR="00AA38D2" w:rsidRDefault="00AA38D2" w:rsidP="00AA38D2">
      <w:pPr>
        <w:spacing w:line="560" w:lineRule="exact"/>
        <w:ind w:firstLineChars="200" w:firstLine="632"/>
        <w:outlineLvl w:val="0"/>
        <w:rPr>
          <w:rFonts w:ascii="Cambria Math" w:eastAsia="黑体" w:hAnsi="Cambria Math" w:cs="Cambria Math" w:hint="eastAsia"/>
          <w:bCs/>
          <w:szCs w:val="32"/>
        </w:rPr>
      </w:pPr>
      <w:r w:rsidRPr="00AA38D2">
        <w:rPr>
          <w:rFonts w:ascii="黑体" w:eastAsia="黑体" w:hAnsi="黑体" w:cs="黑体" w:hint="eastAsia"/>
          <w:bCs/>
          <w:szCs w:val="32"/>
        </w:rPr>
        <w:t>十六、黄曲霉毒素</w:t>
      </w:r>
      <w:r w:rsidRPr="00AA38D2">
        <w:rPr>
          <w:rFonts w:ascii="黑体" w:eastAsia="黑体" w:hAnsi="黑体" w:cs="黑体"/>
          <w:bCs/>
          <w:szCs w:val="32"/>
        </w:rPr>
        <w:t>B</w:t>
      </w:r>
      <w:r w:rsidRPr="00AA38D2">
        <w:rPr>
          <w:rFonts w:ascii="Cambria Math" w:eastAsia="黑体" w:hAnsi="Cambria Math" w:cs="Cambria Math"/>
          <w:bCs/>
          <w:szCs w:val="32"/>
        </w:rPr>
        <w:t>₁</w:t>
      </w:r>
    </w:p>
    <w:p w:rsidR="00AA38D2" w:rsidRPr="00C36495" w:rsidRDefault="00C36495" w:rsidP="00AA38D2">
      <w:pPr>
        <w:spacing w:line="560" w:lineRule="exact"/>
        <w:ind w:firstLineChars="200" w:firstLine="552"/>
        <w:rPr>
          <w:sz w:val="28"/>
          <w:szCs w:val="28"/>
        </w:rPr>
      </w:pPr>
      <w:r w:rsidRPr="006968B0">
        <w:rPr>
          <w:rFonts w:hint="eastAsia"/>
          <w:sz w:val="28"/>
          <w:szCs w:val="28"/>
        </w:rPr>
        <w:t>黄曲霉毒素</w:t>
      </w:r>
      <w:r w:rsidRPr="006968B0">
        <w:rPr>
          <w:rFonts w:hint="eastAsia"/>
          <w:sz w:val="28"/>
          <w:szCs w:val="28"/>
        </w:rPr>
        <w:t>B</w:t>
      </w:r>
      <w:r w:rsidRPr="006968B0">
        <w:rPr>
          <w:rFonts w:hint="eastAsia"/>
          <w:sz w:val="28"/>
          <w:szCs w:val="28"/>
          <w:vertAlign w:val="subscript"/>
        </w:rPr>
        <w:t>1</w:t>
      </w:r>
      <w:r w:rsidRPr="006968B0">
        <w:rPr>
          <w:rFonts w:hint="eastAsia"/>
          <w:sz w:val="28"/>
          <w:szCs w:val="28"/>
        </w:rPr>
        <w:t>是黄曲霉、寄生曲霉等产生的代谢产物，黄曲霉毒素</w:t>
      </w:r>
      <w:r w:rsidRPr="006968B0">
        <w:rPr>
          <w:rFonts w:hint="eastAsia"/>
          <w:sz w:val="28"/>
          <w:szCs w:val="28"/>
        </w:rPr>
        <w:t>B</w:t>
      </w:r>
      <w:r w:rsidRPr="006968B0">
        <w:rPr>
          <w:rFonts w:hint="eastAsia"/>
          <w:sz w:val="28"/>
          <w:szCs w:val="28"/>
          <w:vertAlign w:val="subscript"/>
        </w:rPr>
        <w:t>1</w:t>
      </w:r>
      <w:r w:rsidRPr="006968B0">
        <w:rPr>
          <w:rFonts w:hint="eastAsia"/>
          <w:sz w:val="28"/>
          <w:szCs w:val="28"/>
        </w:rPr>
        <w:t>多在农作物因潮湿发霉变质时产生；其摄入量过多则可能引起一些中毒症状。</w:t>
      </w:r>
      <w:r w:rsidRPr="006968B0">
        <w:rPr>
          <w:rFonts w:hint="eastAsia"/>
          <w:sz w:val="28"/>
          <w:szCs w:val="28"/>
        </w:rPr>
        <w:t>GB 2761-2017</w:t>
      </w:r>
      <w:r w:rsidRPr="006968B0">
        <w:rPr>
          <w:rFonts w:hint="eastAsia"/>
          <w:sz w:val="28"/>
          <w:szCs w:val="28"/>
        </w:rPr>
        <w:t>《食品安全国家标准</w:t>
      </w:r>
      <w:r w:rsidRPr="006968B0">
        <w:rPr>
          <w:rFonts w:hint="eastAsia"/>
          <w:sz w:val="28"/>
          <w:szCs w:val="28"/>
        </w:rPr>
        <w:t xml:space="preserve"> </w:t>
      </w:r>
      <w:r w:rsidRPr="006968B0">
        <w:rPr>
          <w:rFonts w:hint="eastAsia"/>
          <w:sz w:val="28"/>
          <w:szCs w:val="28"/>
        </w:rPr>
        <w:t>食品中真菌毒素限量》规定，</w:t>
      </w:r>
      <w:r>
        <w:rPr>
          <w:rFonts w:hint="eastAsia"/>
          <w:sz w:val="28"/>
          <w:szCs w:val="28"/>
        </w:rPr>
        <w:t>花生油</w:t>
      </w:r>
      <w:r w:rsidRPr="006968B0">
        <w:rPr>
          <w:rFonts w:hint="eastAsia"/>
          <w:sz w:val="28"/>
          <w:szCs w:val="28"/>
        </w:rPr>
        <w:t>中黄曲霉毒素</w:t>
      </w:r>
      <w:r w:rsidRPr="006968B0">
        <w:rPr>
          <w:rFonts w:hint="eastAsia"/>
          <w:sz w:val="28"/>
          <w:szCs w:val="28"/>
        </w:rPr>
        <w:t>B</w:t>
      </w:r>
      <w:r w:rsidRPr="006968B0">
        <w:rPr>
          <w:rFonts w:hint="eastAsia"/>
          <w:sz w:val="28"/>
          <w:szCs w:val="28"/>
          <w:vertAlign w:val="subscript"/>
        </w:rPr>
        <w:t>1</w:t>
      </w:r>
      <w:r w:rsidRPr="006968B0">
        <w:rPr>
          <w:rFonts w:hint="eastAsia"/>
          <w:sz w:val="28"/>
          <w:szCs w:val="28"/>
        </w:rPr>
        <w:t>的限量为</w:t>
      </w:r>
      <w:r w:rsidRPr="006968B0">
        <w:rPr>
          <w:rFonts w:hint="eastAsia"/>
          <w:sz w:val="28"/>
          <w:szCs w:val="28"/>
        </w:rPr>
        <w:t>20</w:t>
      </w:r>
      <w:r w:rsidRPr="006968B0">
        <w:rPr>
          <w:sz w:val="28"/>
          <w:szCs w:val="28"/>
        </w:rPr>
        <w:t>μ</w:t>
      </w:r>
      <w:r w:rsidRPr="006968B0">
        <w:rPr>
          <w:rFonts w:hint="eastAsia"/>
          <w:sz w:val="28"/>
          <w:szCs w:val="28"/>
        </w:rPr>
        <w:t>g/kg</w:t>
      </w:r>
      <w:r w:rsidRPr="006968B0">
        <w:rPr>
          <w:rFonts w:hint="eastAsia"/>
          <w:sz w:val="28"/>
          <w:szCs w:val="28"/>
        </w:rPr>
        <w:t>。</w:t>
      </w:r>
      <w:r>
        <w:rPr>
          <w:rFonts w:hint="eastAsia"/>
          <w:sz w:val="28"/>
          <w:szCs w:val="28"/>
        </w:rPr>
        <w:t>花生油</w:t>
      </w:r>
      <w:r w:rsidRPr="006968B0">
        <w:rPr>
          <w:rFonts w:hint="eastAsia"/>
          <w:sz w:val="28"/>
          <w:szCs w:val="28"/>
        </w:rPr>
        <w:t>中黄曲霉毒素</w:t>
      </w:r>
      <w:r w:rsidRPr="006968B0">
        <w:rPr>
          <w:rFonts w:hint="eastAsia"/>
          <w:sz w:val="28"/>
          <w:szCs w:val="28"/>
        </w:rPr>
        <w:t>B</w:t>
      </w:r>
      <w:r w:rsidRPr="006968B0">
        <w:rPr>
          <w:rFonts w:hint="eastAsia"/>
          <w:sz w:val="28"/>
          <w:szCs w:val="28"/>
          <w:vertAlign w:val="subscript"/>
        </w:rPr>
        <w:t>1</w:t>
      </w:r>
      <w:r w:rsidRPr="006968B0">
        <w:rPr>
          <w:rFonts w:hint="eastAsia"/>
          <w:sz w:val="28"/>
          <w:szCs w:val="28"/>
        </w:rPr>
        <w:t>超标，原因包括：一是原料质量较差，原料在种植、采收、运输及储存过程中受到黄曲霉等污染，在适宜的气温和湿度等条件下产生毒素；二是</w:t>
      </w:r>
      <w:r>
        <w:rPr>
          <w:rFonts w:hint="eastAsia"/>
          <w:sz w:val="28"/>
          <w:szCs w:val="28"/>
        </w:rPr>
        <w:t>花生油</w:t>
      </w:r>
      <w:r w:rsidRPr="006968B0">
        <w:rPr>
          <w:rFonts w:hint="eastAsia"/>
          <w:sz w:val="28"/>
          <w:szCs w:val="28"/>
        </w:rPr>
        <w:t>产品</w:t>
      </w:r>
      <w:r>
        <w:rPr>
          <w:rFonts w:hint="eastAsia"/>
          <w:sz w:val="28"/>
          <w:szCs w:val="28"/>
        </w:rPr>
        <w:t>加工工艺存在问题；三是产品</w:t>
      </w:r>
      <w:r w:rsidRPr="006968B0">
        <w:rPr>
          <w:rFonts w:hint="eastAsia"/>
          <w:sz w:val="28"/>
          <w:szCs w:val="28"/>
        </w:rPr>
        <w:t>储存不当、产品受污染等导致霉菌等快速繁殖，造成</w:t>
      </w:r>
      <w:r>
        <w:rPr>
          <w:rFonts w:hint="eastAsia"/>
          <w:sz w:val="28"/>
          <w:szCs w:val="28"/>
        </w:rPr>
        <w:t>产品</w:t>
      </w:r>
      <w:r w:rsidRPr="006968B0">
        <w:rPr>
          <w:rFonts w:hint="eastAsia"/>
          <w:sz w:val="28"/>
          <w:szCs w:val="28"/>
        </w:rPr>
        <w:t>黄曲霉毒素</w:t>
      </w:r>
      <w:r w:rsidRPr="006968B0">
        <w:rPr>
          <w:rFonts w:hint="eastAsia"/>
          <w:sz w:val="28"/>
          <w:szCs w:val="28"/>
        </w:rPr>
        <w:t>B</w:t>
      </w:r>
      <w:r w:rsidRPr="006968B0">
        <w:rPr>
          <w:rFonts w:hint="eastAsia"/>
          <w:sz w:val="28"/>
          <w:szCs w:val="28"/>
          <w:vertAlign w:val="subscript"/>
        </w:rPr>
        <w:t>1</w:t>
      </w:r>
      <w:r w:rsidRPr="006968B0">
        <w:rPr>
          <w:rFonts w:hint="eastAsia"/>
          <w:sz w:val="28"/>
          <w:szCs w:val="28"/>
        </w:rPr>
        <w:t>超标。</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十七、磺胺类（总量）</w:t>
      </w:r>
    </w:p>
    <w:p w:rsidR="00EF41FD" w:rsidRPr="00975867" w:rsidRDefault="00EF41FD" w:rsidP="00EF41FD">
      <w:pPr>
        <w:spacing w:line="560" w:lineRule="exact"/>
        <w:ind w:firstLineChars="200" w:firstLine="552"/>
        <w:rPr>
          <w:sz w:val="28"/>
          <w:szCs w:val="28"/>
        </w:rPr>
      </w:pPr>
      <w:r w:rsidRPr="00AF0880">
        <w:rPr>
          <w:rFonts w:hint="eastAsia"/>
          <w:sz w:val="28"/>
          <w:szCs w:val="28"/>
        </w:rPr>
        <w:lastRenderedPageBreak/>
        <w:t>磺胺类（总量）是人工合成的广谱抑菌药，对大多数革兰氏阳性和革兰氏阴性细菌有效；除了治疗敏感菌所致传染病外，通常情况下还用于治疗传染性脑膜炎、痢疾、弓形体病。长期食用磺胺类药物残留超标的食品，可能在人体内蓄积，进而对人体机能产生危害，还可能引起过敏反应和耐药性菌株的产生。《食品安全国家标准</w:t>
      </w:r>
      <w:r w:rsidRPr="00AF0880">
        <w:rPr>
          <w:sz w:val="28"/>
          <w:szCs w:val="28"/>
        </w:rPr>
        <w:t xml:space="preserve"> </w:t>
      </w:r>
      <w:r w:rsidRPr="00AF0880">
        <w:rPr>
          <w:rFonts w:hint="eastAsia"/>
          <w:sz w:val="28"/>
          <w:szCs w:val="28"/>
        </w:rPr>
        <w:t>食品中兽药最大残留限量》（</w:t>
      </w:r>
      <w:r w:rsidRPr="00AF0880">
        <w:rPr>
          <w:sz w:val="28"/>
          <w:szCs w:val="28"/>
        </w:rPr>
        <w:t>GB 31650-2019</w:t>
      </w:r>
      <w:r w:rsidRPr="00AF0880">
        <w:rPr>
          <w:rFonts w:hint="eastAsia"/>
          <w:sz w:val="28"/>
          <w:szCs w:val="28"/>
        </w:rPr>
        <w:t>）中规定，磺胺类药物在</w:t>
      </w:r>
      <w:r>
        <w:rPr>
          <w:rFonts w:hint="eastAsia"/>
          <w:sz w:val="28"/>
          <w:szCs w:val="28"/>
        </w:rPr>
        <w:t>猪肉</w:t>
      </w:r>
      <w:r w:rsidRPr="00AF0880">
        <w:rPr>
          <w:rFonts w:hint="eastAsia"/>
          <w:sz w:val="28"/>
          <w:szCs w:val="28"/>
        </w:rPr>
        <w:t>中最大残留限量值为</w:t>
      </w:r>
      <w:r w:rsidRPr="00AF0880">
        <w:rPr>
          <w:sz w:val="28"/>
          <w:szCs w:val="28"/>
        </w:rPr>
        <w:t>100µg/kg</w:t>
      </w:r>
      <w:r w:rsidRPr="00AF0880">
        <w:rPr>
          <w:rFonts w:hint="eastAsia"/>
          <w:sz w:val="28"/>
          <w:szCs w:val="28"/>
        </w:rPr>
        <w:t>。猪肉中磺胺类（总量）超标的原因，可能是在养殖过程中为快速控制疫病，养殖户违规加大用药量或不遵守休药期规定，致使产品上市销售时药物残留超标。</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十八、恩诺沙星</w:t>
      </w:r>
    </w:p>
    <w:p w:rsidR="00EF41FD" w:rsidRPr="00802DD2" w:rsidRDefault="00EF41FD" w:rsidP="00EF41FD">
      <w:pPr>
        <w:spacing w:line="560" w:lineRule="exact"/>
        <w:ind w:firstLineChars="200" w:firstLine="552"/>
        <w:rPr>
          <w:sz w:val="28"/>
          <w:szCs w:val="28"/>
        </w:rPr>
      </w:pPr>
      <w:r w:rsidRPr="0028704A">
        <w:rPr>
          <w:rFonts w:hint="eastAsia"/>
          <w:sz w:val="28"/>
          <w:szCs w:val="28"/>
        </w:rPr>
        <w:t>恩诺沙星属第三代喹诺酮类药物，是一类人工合成的广谱抗菌药，用于治疗动物的皮肤感染、呼吸道感染等，是动物专属用药。长期食用恩诺沙星超标的食品，可能在人体中蓄积，进而对人体机能产生危害，还可能使人体产生耐药性菌株。《食品安全国家标准</w:t>
      </w:r>
      <w:r w:rsidRPr="0028704A">
        <w:rPr>
          <w:rFonts w:hint="eastAsia"/>
          <w:sz w:val="28"/>
          <w:szCs w:val="28"/>
        </w:rPr>
        <w:t xml:space="preserve"> </w:t>
      </w:r>
      <w:r w:rsidRPr="0028704A">
        <w:rPr>
          <w:rFonts w:hint="eastAsia"/>
          <w:sz w:val="28"/>
          <w:szCs w:val="28"/>
        </w:rPr>
        <w:t>食品中兽药最大残留限量》</w:t>
      </w:r>
      <w:r>
        <w:rPr>
          <w:rFonts w:hint="eastAsia"/>
          <w:sz w:val="28"/>
          <w:szCs w:val="28"/>
        </w:rPr>
        <w:t>（</w:t>
      </w:r>
      <w:r w:rsidRPr="0028704A">
        <w:rPr>
          <w:rFonts w:hint="eastAsia"/>
          <w:sz w:val="28"/>
          <w:szCs w:val="28"/>
        </w:rPr>
        <w:t>GB 31650</w:t>
      </w:r>
      <w:r>
        <w:rPr>
          <w:rFonts w:hint="eastAsia"/>
          <w:sz w:val="28"/>
          <w:szCs w:val="28"/>
        </w:rPr>
        <w:t>-</w:t>
      </w:r>
      <w:r w:rsidRPr="0028704A">
        <w:rPr>
          <w:rFonts w:hint="eastAsia"/>
          <w:sz w:val="28"/>
          <w:szCs w:val="28"/>
        </w:rPr>
        <w:t>2019</w:t>
      </w:r>
      <w:r>
        <w:rPr>
          <w:rFonts w:hint="eastAsia"/>
          <w:sz w:val="28"/>
          <w:szCs w:val="28"/>
        </w:rPr>
        <w:t>）</w:t>
      </w:r>
      <w:r w:rsidRPr="0028704A">
        <w:rPr>
          <w:rFonts w:hint="eastAsia"/>
          <w:sz w:val="28"/>
          <w:szCs w:val="28"/>
        </w:rPr>
        <w:t>中规定，恩诺沙星</w:t>
      </w:r>
      <w:r>
        <w:rPr>
          <w:rFonts w:hint="eastAsia"/>
          <w:sz w:val="28"/>
          <w:szCs w:val="28"/>
        </w:rPr>
        <w:t>在鱼肉中限量为</w:t>
      </w:r>
      <w:r w:rsidRPr="00802DD2">
        <w:rPr>
          <w:sz w:val="28"/>
          <w:szCs w:val="28"/>
        </w:rPr>
        <w:t>100μg/kg</w:t>
      </w:r>
      <w:r w:rsidRPr="0028704A">
        <w:rPr>
          <w:rFonts w:hint="eastAsia"/>
          <w:sz w:val="28"/>
          <w:szCs w:val="28"/>
        </w:rPr>
        <w:t>。</w:t>
      </w:r>
      <w:r>
        <w:rPr>
          <w:rFonts w:hint="eastAsia"/>
          <w:sz w:val="28"/>
          <w:szCs w:val="28"/>
        </w:rPr>
        <w:t>青鱼</w:t>
      </w:r>
      <w:r w:rsidRPr="0028704A">
        <w:rPr>
          <w:rFonts w:hint="eastAsia"/>
          <w:sz w:val="28"/>
          <w:szCs w:val="28"/>
        </w:rPr>
        <w:t>中恩诺沙星超标的原因，可能是在养殖过程中为快速控制疫病，养殖户违规用药或不遵守休药期规定，致使产品上市销售时药物残留超标。</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十九、甲硝唑</w:t>
      </w:r>
    </w:p>
    <w:p w:rsidR="00EF41FD" w:rsidRPr="00EB657C" w:rsidRDefault="00EF41FD" w:rsidP="00EF41FD">
      <w:pPr>
        <w:spacing w:line="560" w:lineRule="exact"/>
        <w:ind w:firstLineChars="200" w:firstLine="552"/>
        <w:rPr>
          <w:sz w:val="28"/>
          <w:szCs w:val="28"/>
        </w:rPr>
      </w:pPr>
      <w:r w:rsidRPr="00327FB7">
        <w:rPr>
          <w:rFonts w:hint="eastAsia"/>
          <w:sz w:val="28"/>
          <w:szCs w:val="28"/>
        </w:rPr>
        <w:t>甲硝唑是硝基咪唑类抗菌药，与常用抗生素合成无拮抗作用，可以治疗蛋鸡腹膜炎、弧菌性肝炎、组织滴虫病等。长期食用甲硝唑超标的鸡蛋，可能在人体内蓄积，产生消化道症状、神经系统症状、皮肤症状等。《食品安全国家标准</w:t>
      </w:r>
      <w:r w:rsidRPr="00327FB7">
        <w:rPr>
          <w:rFonts w:hint="eastAsia"/>
          <w:sz w:val="28"/>
          <w:szCs w:val="28"/>
        </w:rPr>
        <w:t xml:space="preserve"> </w:t>
      </w:r>
      <w:r w:rsidRPr="00327FB7">
        <w:rPr>
          <w:rFonts w:hint="eastAsia"/>
          <w:sz w:val="28"/>
          <w:szCs w:val="28"/>
        </w:rPr>
        <w:t>食品中兽药最大残留限量》（</w:t>
      </w:r>
      <w:r w:rsidRPr="00327FB7">
        <w:rPr>
          <w:rFonts w:hint="eastAsia"/>
          <w:sz w:val="28"/>
          <w:szCs w:val="28"/>
        </w:rPr>
        <w:t>GB 31650-2019</w:t>
      </w:r>
      <w:r w:rsidRPr="00327FB7">
        <w:rPr>
          <w:rFonts w:hint="eastAsia"/>
          <w:sz w:val="28"/>
          <w:szCs w:val="28"/>
        </w:rPr>
        <w:t>）中规定，甲硝唑允许作治疗用，但不得在动物性食品中检出。鸡蛋中检出甲硝唑的原因，</w:t>
      </w:r>
      <w:r w:rsidRPr="00327FB7">
        <w:rPr>
          <w:rFonts w:hint="eastAsia"/>
          <w:sz w:val="28"/>
          <w:szCs w:val="28"/>
        </w:rPr>
        <w:lastRenderedPageBreak/>
        <w:t>可能是养殖户在养殖过程中违规使用相关兽药所致。</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二十、地美硝唑</w:t>
      </w:r>
    </w:p>
    <w:p w:rsidR="00AA38D2" w:rsidRPr="00AA38D2" w:rsidRDefault="0075241F" w:rsidP="00AA38D2">
      <w:pPr>
        <w:spacing w:line="560" w:lineRule="exact"/>
        <w:ind w:firstLineChars="200" w:firstLine="552"/>
        <w:rPr>
          <w:sz w:val="28"/>
          <w:szCs w:val="28"/>
        </w:rPr>
      </w:pPr>
      <w:r w:rsidRPr="0075241F">
        <w:rPr>
          <w:rFonts w:hint="eastAsia"/>
          <w:sz w:val="28"/>
          <w:szCs w:val="28"/>
        </w:rPr>
        <w:t>地美硝唑是一种人工合成硝基咪唑类药物，对肠道和组织的厌氧菌感染、家禽的滴虫病感染、鸡生殖系统疾病等疗效好；但其残留对动物性食品构成一定威胁。《食品安全国家标准</w:t>
      </w:r>
      <w:r w:rsidRPr="0075241F">
        <w:rPr>
          <w:rFonts w:hint="eastAsia"/>
          <w:sz w:val="28"/>
          <w:szCs w:val="28"/>
        </w:rPr>
        <w:t xml:space="preserve"> </w:t>
      </w:r>
      <w:r w:rsidRPr="0075241F">
        <w:rPr>
          <w:rFonts w:hint="eastAsia"/>
          <w:sz w:val="28"/>
          <w:szCs w:val="28"/>
        </w:rPr>
        <w:t>食品中兽药最大残留限量》</w:t>
      </w:r>
      <w:r>
        <w:rPr>
          <w:rFonts w:hint="eastAsia"/>
          <w:sz w:val="28"/>
          <w:szCs w:val="28"/>
        </w:rPr>
        <w:t>（</w:t>
      </w:r>
      <w:r w:rsidRPr="0075241F">
        <w:rPr>
          <w:rFonts w:hint="eastAsia"/>
          <w:sz w:val="28"/>
          <w:szCs w:val="28"/>
        </w:rPr>
        <w:t>GB 31650-2019</w:t>
      </w:r>
      <w:r>
        <w:rPr>
          <w:rFonts w:hint="eastAsia"/>
          <w:sz w:val="28"/>
          <w:szCs w:val="28"/>
        </w:rPr>
        <w:t>）规定</w:t>
      </w:r>
      <w:r w:rsidRPr="0075241F">
        <w:rPr>
          <w:rFonts w:hint="eastAsia"/>
          <w:sz w:val="28"/>
          <w:szCs w:val="28"/>
        </w:rPr>
        <w:t>，地美硝唑允许作治疗用，但不得在动物性食品中检出</w:t>
      </w:r>
      <w:r>
        <w:rPr>
          <w:rFonts w:hint="eastAsia"/>
          <w:sz w:val="28"/>
          <w:szCs w:val="28"/>
        </w:rPr>
        <w:t>。</w:t>
      </w:r>
      <w:r w:rsidRPr="0075241F">
        <w:rPr>
          <w:rFonts w:hint="eastAsia"/>
          <w:sz w:val="28"/>
          <w:szCs w:val="28"/>
        </w:rPr>
        <w:t>鸡蛋中检出地美硝唑，其原因包括：一是部分养殖户不了解各类兽药的使用规定，在治疗过程中难以规范用药量，从而导致代谢不完全，药物在鸡蛋中残留；二是养殖者所使用的饲料不合格，饲料中违规添加了药物成分，导致使用此类饲料所生产的鲜蛋不合格。</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二十一、五氯酚酸钠</w:t>
      </w:r>
    </w:p>
    <w:p w:rsidR="00EF41FD" w:rsidRPr="00975867" w:rsidRDefault="00EF41FD" w:rsidP="00EF41FD">
      <w:pPr>
        <w:spacing w:line="560" w:lineRule="exact"/>
        <w:ind w:firstLineChars="200" w:firstLine="552"/>
        <w:rPr>
          <w:sz w:val="28"/>
          <w:szCs w:val="28"/>
        </w:rPr>
      </w:pPr>
      <w:r w:rsidRPr="004D1BB8">
        <w:rPr>
          <w:rFonts w:hint="eastAsia"/>
          <w:sz w:val="28"/>
          <w:szCs w:val="28"/>
        </w:rPr>
        <w:t>五氯酚酸钠常被用作除草剂、杀菌剂。长期食用检出五氯酚酸钠的食品，可能会对人体的肝、肾及中枢神经系统造成损害。《食品动物中禁止使用的药品及其他化合物清单》（农业农村部公告第</w:t>
      </w:r>
      <w:r w:rsidRPr="004D1BB8">
        <w:rPr>
          <w:rFonts w:hint="eastAsia"/>
          <w:sz w:val="28"/>
          <w:szCs w:val="28"/>
        </w:rPr>
        <w:t>250</w:t>
      </w:r>
      <w:r w:rsidRPr="004D1BB8">
        <w:rPr>
          <w:rFonts w:hint="eastAsia"/>
          <w:sz w:val="28"/>
          <w:szCs w:val="28"/>
        </w:rPr>
        <w:t>号）中规定，五氯酚酸钠为食品动物中禁止使用的药品（动物性食品中不得检出）。鸡肉</w:t>
      </w:r>
      <w:r>
        <w:rPr>
          <w:rFonts w:hint="eastAsia"/>
          <w:sz w:val="28"/>
          <w:szCs w:val="28"/>
        </w:rPr>
        <w:t>、猪肉</w:t>
      </w:r>
      <w:r w:rsidRPr="004D1BB8">
        <w:rPr>
          <w:rFonts w:hint="eastAsia"/>
          <w:sz w:val="28"/>
          <w:szCs w:val="28"/>
        </w:rPr>
        <w:t>中检出五氯酚酸钠的原因，可能是养殖户在养殖过程中违规使用相关兽药。</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二十二、呋喃西林代谢物</w:t>
      </w:r>
    </w:p>
    <w:p w:rsidR="00AA38D2" w:rsidRPr="00AA38D2" w:rsidRDefault="00CC4714" w:rsidP="00AA38D2">
      <w:pPr>
        <w:spacing w:line="560" w:lineRule="exact"/>
        <w:ind w:firstLineChars="200" w:firstLine="552"/>
        <w:rPr>
          <w:sz w:val="28"/>
          <w:szCs w:val="28"/>
        </w:rPr>
      </w:pPr>
      <w:r w:rsidRPr="00CC4714">
        <w:rPr>
          <w:rFonts w:hint="eastAsia"/>
          <w:sz w:val="28"/>
          <w:szCs w:val="28"/>
        </w:rPr>
        <w:t>呋喃西林是硝基呋喃类药物的一种，其对大多数革兰氏阳性及阴性菌、真菌和原虫等病原体均有杀灭作用，在生物体内迅速代谢，生成呋喃西林代谢物（氨基脲）。《农业农村部公告第</w:t>
      </w:r>
      <w:r w:rsidRPr="00CC4714">
        <w:rPr>
          <w:rFonts w:hint="eastAsia"/>
          <w:sz w:val="28"/>
          <w:szCs w:val="28"/>
        </w:rPr>
        <w:t>250</w:t>
      </w:r>
      <w:r w:rsidRPr="00CC4714">
        <w:rPr>
          <w:rFonts w:hint="eastAsia"/>
          <w:sz w:val="28"/>
          <w:szCs w:val="28"/>
        </w:rPr>
        <w:t>号》</w:t>
      </w:r>
      <w:r>
        <w:rPr>
          <w:rFonts w:hint="eastAsia"/>
          <w:sz w:val="28"/>
          <w:szCs w:val="28"/>
        </w:rPr>
        <w:t>规定，硝基呋喃类药物为禁用药物。</w:t>
      </w:r>
      <w:r w:rsidRPr="00CC4714">
        <w:rPr>
          <w:rFonts w:hint="eastAsia"/>
          <w:sz w:val="28"/>
          <w:szCs w:val="28"/>
        </w:rPr>
        <w:t>白蛤</w:t>
      </w:r>
      <w:r>
        <w:rPr>
          <w:rFonts w:hint="eastAsia"/>
          <w:sz w:val="28"/>
          <w:szCs w:val="28"/>
        </w:rPr>
        <w:t>检出呋喃西林代谢物，可能原因是在养殖过程中使用了呋喃西林药物所致；此外，</w:t>
      </w:r>
      <w:r w:rsidRPr="00CC4714">
        <w:rPr>
          <w:rFonts w:hint="eastAsia"/>
          <w:sz w:val="28"/>
          <w:szCs w:val="28"/>
        </w:rPr>
        <w:t>氨基脲可以作为化工原料，若排放入</w:t>
      </w:r>
      <w:r>
        <w:rPr>
          <w:rFonts w:hint="eastAsia"/>
          <w:sz w:val="28"/>
          <w:szCs w:val="28"/>
        </w:rPr>
        <w:t>水</w:t>
      </w:r>
      <w:r w:rsidRPr="00CC4714">
        <w:rPr>
          <w:rFonts w:hint="eastAsia"/>
          <w:sz w:val="28"/>
          <w:szCs w:val="28"/>
        </w:rPr>
        <w:t>中导致养殖用水污染，则可能导致</w:t>
      </w:r>
      <w:r>
        <w:rPr>
          <w:rFonts w:hint="eastAsia"/>
          <w:sz w:val="28"/>
          <w:szCs w:val="28"/>
        </w:rPr>
        <w:t>水</w:t>
      </w:r>
      <w:r w:rsidRPr="00CC4714">
        <w:rPr>
          <w:rFonts w:hint="eastAsia"/>
          <w:sz w:val="28"/>
          <w:szCs w:val="28"/>
        </w:rPr>
        <w:t>产品中检出呋喃西林代谢物超标。</w:t>
      </w:r>
    </w:p>
    <w:p w:rsid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lastRenderedPageBreak/>
        <w:t>二十三、大肠菌群</w:t>
      </w:r>
    </w:p>
    <w:p w:rsidR="00EF41FD" w:rsidRDefault="00EF41FD" w:rsidP="00EF41FD">
      <w:pPr>
        <w:spacing w:line="560" w:lineRule="exact"/>
        <w:ind w:firstLineChars="200" w:firstLine="552"/>
        <w:rPr>
          <w:sz w:val="28"/>
          <w:szCs w:val="28"/>
        </w:rPr>
      </w:pPr>
      <w:r w:rsidRPr="008B3331">
        <w:rPr>
          <w:rFonts w:hint="eastAsia"/>
          <w:sz w:val="28"/>
          <w:szCs w:val="28"/>
        </w:rPr>
        <w:t>大肠菌群是国内外常用的指示性指标之一；食品中大肠菌群不合格，说明食品存在卫生质量缺陷，对人体健康具有潜在危害。</w:t>
      </w:r>
      <w:r w:rsidRPr="00DE5CD0">
        <w:rPr>
          <w:rFonts w:hint="eastAsia"/>
          <w:sz w:val="28"/>
          <w:szCs w:val="28"/>
        </w:rPr>
        <w:t>《食品安全国家标准</w:t>
      </w:r>
      <w:r w:rsidRPr="00DE5CD0">
        <w:rPr>
          <w:rFonts w:hint="eastAsia"/>
          <w:sz w:val="28"/>
          <w:szCs w:val="28"/>
        </w:rPr>
        <w:t xml:space="preserve"> </w:t>
      </w:r>
      <w:r w:rsidRPr="00DE5CD0">
        <w:rPr>
          <w:rFonts w:hint="eastAsia"/>
          <w:sz w:val="28"/>
          <w:szCs w:val="28"/>
        </w:rPr>
        <w:t>消毒餐（饮）具》</w:t>
      </w:r>
      <w:r>
        <w:rPr>
          <w:rFonts w:hint="eastAsia"/>
          <w:sz w:val="28"/>
          <w:szCs w:val="28"/>
        </w:rPr>
        <w:t>（</w:t>
      </w:r>
      <w:r w:rsidRPr="00DE5CD0">
        <w:rPr>
          <w:rFonts w:hint="eastAsia"/>
          <w:sz w:val="28"/>
          <w:szCs w:val="28"/>
        </w:rPr>
        <w:t>GB 14934-2016</w:t>
      </w:r>
      <w:r>
        <w:rPr>
          <w:rFonts w:hint="eastAsia"/>
          <w:sz w:val="28"/>
          <w:szCs w:val="28"/>
        </w:rPr>
        <w:t>）规定</w:t>
      </w:r>
      <w:r w:rsidRPr="00DE5CD0">
        <w:rPr>
          <w:rFonts w:hint="eastAsia"/>
          <w:sz w:val="28"/>
          <w:szCs w:val="28"/>
        </w:rPr>
        <w:t>，消毒餐（饮）具的大肠菌群不得检出。消毒餐饮具中检出大肠菌群，原因包括：餐饮单位的厨房卫生环境较差；从业人员未做好自身卫生而传播污染；餐饮具清洁区附近有污染；使用大肠菌群污染的水洗涤餐饮具；消毒食饮具的消毒液未达到规定浓度；消毒温度、消毒时间未达到规定要求；未按照要求进行消毒或消毒不彻底；存放餐饮具的容器或环境受污染。</w:t>
      </w:r>
    </w:p>
    <w:p w:rsidR="00AA38D2" w:rsidRPr="00AA38D2" w:rsidRDefault="00AA38D2" w:rsidP="00AA38D2">
      <w:pPr>
        <w:spacing w:line="560" w:lineRule="exact"/>
        <w:ind w:firstLineChars="200" w:firstLine="632"/>
        <w:outlineLvl w:val="0"/>
        <w:rPr>
          <w:rFonts w:ascii="黑体" w:eastAsia="黑体" w:hAnsi="黑体" w:cs="黑体"/>
          <w:bCs/>
          <w:szCs w:val="32"/>
        </w:rPr>
      </w:pPr>
      <w:r w:rsidRPr="00AA38D2">
        <w:rPr>
          <w:rFonts w:ascii="黑体" w:eastAsia="黑体" w:hAnsi="黑体" w:cs="黑体" w:hint="eastAsia"/>
          <w:bCs/>
          <w:szCs w:val="32"/>
        </w:rPr>
        <w:t>二十四、阴离子合成洗涤剂</w:t>
      </w:r>
    </w:p>
    <w:p w:rsidR="00EF41FD" w:rsidRDefault="00EF41FD" w:rsidP="00EF41FD">
      <w:pPr>
        <w:spacing w:line="560" w:lineRule="exact"/>
        <w:ind w:firstLineChars="200" w:firstLine="552"/>
        <w:rPr>
          <w:sz w:val="28"/>
          <w:szCs w:val="28"/>
        </w:rPr>
      </w:pPr>
      <w:r w:rsidRPr="000068B6">
        <w:rPr>
          <w:rFonts w:hint="eastAsia"/>
          <w:sz w:val="28"/>
          <w:szCs w:val="28"/>
        </w:rPr>
        <w:t>阴离子合成洗涤剂，即我们日常生活中经常用到的洗衣粉、洗洁精等洗涤剂的主要成分，其主要成分十二烷基磺酸钠，是一种低毒物质，在消毒企业中广泛使用，但是如果餐（饮）具清洗消毒流程控制不当，会造成洗涤剂在餐（饮）具上的残留。《食品安全国家标准</w:t>
      </w:r>
      <w:r w:rsidRPr="000068B6">
        <w:rPr>
          <w:rFonts w:hint="eastAsia"/>
          <w:sz w:val="28"/>
          <w:szCs w:val="28"/>
        </w:rPr>
        <w:t xml:space="preserve"> </w:t>
      </w:r>
      <w:r w:rsidRPr="000068B6">
        <w:rPr>
          <w:rFonts w:hint="eastAsia"/>
          <w:sz w:val="28"/>
          <w:szCs w:val="28"/>
        </w:rPr>
        <w:t>消毒餐（饮）具》（</w:t>
      </w:r>
      <w:r w:rsidRPr="000068B6">
        <w:rPr>
          <w:rFonts w:hint="eastAsia"/>
          <w:sz w:val="28"/>
          <w:szCs w:val="28"/>
        </w:rPr>
        <w:t>GB 14934-2016</w:t>
      </w:r>
      <w:r w:rsidRPr="000068B6">
        <w:rPr>
          <w:rFonts w:hint="eastAsia"/>
          <w:sz w:val="28"/>
          <w:szCs w:val="28"/>
        </w:rPr>
        <w:t>）中规定采用化学消毒法的餐（饮）具的阴离子合成洗涤剂应不得检出。餐（饮）具中检出阴离子合成洗涤剂的原因，可能是部分单位使用的洗涤剂不合格或使用量过大，未经足够量清水冲洗或餐具漂洗池内清洗用水重复使用或餐具数量多，造成交叉污染，进而残存在餐（饮）具中。</w:t>
      </w:r>
    </w:p>
    <w:p w:rsidR="00485E06" w:rsidRPr="00485E06" w:rsidRDefault="00485E06" w:rsidP="00485E06">
      <w:pPr>
        <w:spacing w:line="560" w:lineRule="exact"/>
        <w:ind w:firstLineChars="200" w:firstLine="632"/>
        <w:rPr>
          <w:rFonts w:ascii="黑体" w:eastAsia="黑体" w:hAnsi="黑体" w:cs="黑体"/>
          <w:bCs/>
          <w:szCs w:val="32"/>
        </w:rPr>
      </w:pPr>
      <w:r>
        <w:rPr>
          <w:rFonts w:ascii="黑体" w:eastAsia="黑体" w:hAnsi="黑体" w:cs="黑体" w:hint="eastAsia"/>
          <w:bCs/>
          <w:szCs w:val="32"/>
        </w:rPr>
        <w:t>二十五</w:t>
      </w:r>
      <w:r w:rsidRPr="00485E06">
        <w:rPr>
          <w:rFonts w:ascii="黑体" w:eastAsia="黑体" w:hAnsi="黑体" w:cs="黑体" w:hint="eastAsia"/>
          <w:bCs/>
          <w:szCs w:val="32"/>
        </w:rPr>
        <w:t>、铬（以Cr计）</w:t>
      </w:r>
    </w:p>
    <w:p w:rsidR="00485E06" w:rsidRDefault="00485E06" w:rsidP="00485E06">
      <w:pPr>
        <w:spacing w:line="560" w:lineRule="exact"/>
        <w:ind w:firstLineChars="200" w:firstLine="552"/>
        <w:rPr>
          <w:sz w:val="28"/>
          <w:szCs w:val="28"/>
        </w:rPr>
      </w:pPr>
      <w:r w:rsidRPr="00485E06">
        <w:rPr>
          <w:rFonts w:hint="eastAsia"/>
          <w:sz w:val="28"/>
          <w:szCs w:val="28"/>
        </w:rPr>
        <w:t>铬是天然存在于岩石、动植物和火山土壤中的一种常见元素。自然过程或铬酸盐生产、镀铬和皮革鞣制等人为活动使铬主要以三价铬和六价铬的化合物形式释放到环境中。铬的毒性与其价态有关，铬化合物中以六价</w:t>
      </w:r>
      <w:r w:rsidRPr="00485E06">
        <w:rPr>
          <w:rFonts w:hint="eastAsia"/>
          <w:sz w:val="28"/>
          <w:szCs w:val="28"/>
        </w:rPr>
        <w:lastRenderedPageBreak/>
        <w:t>铬的毒性最大，对呼吸道、消化道有一定健康影响，三价铬是一种必须的营养元素。《食品安全国家标准</w:t>
      </w:r>
      <w:r w:rsidRPr="00485E06">
        <w:rPr>
          <w:rFonts w:hint="eastAsia"/>
          <w:sz w:val="28"/>
          <w:szCs w:val="28"/>
        </w:rPr>
        <w:t xml:space="preserve"> </w:t>
      </w:r>
      <w:r w:rsidRPr="00485E06">
        <w:rPr>
          <w:rFonts w:hint="eastAsia"/>
          <w:sz w:val="28"/>
          <w:szCs w:val="28"/>
        </w:rPr>
        <w:t>食品中污染物限量》（</w:t>
      </w:r>
      <w:r w:rsidRPr="00485E06">
        <w:rPr>
          <w:rFonts w:hint="eastAsia"/>
          <w:sz w:val="28"/>
          <w:szCs w:val="28"/>
        </w:rPr>
        <w:t>GB 2762</w:t>
      </w:r>
      <w:r w:rsidRPr="00485E06">
        <w:rPr>
          <w:rFonts w:hint="eastAsia"/>
          <w:sz w:val="28"/>
          <w:szCs w:val="28"/>
        </w:rPr>
        <w:t>—</w:t>
      </w:r>
      <w:r w:rsidRPr="00485E06">
        <w:rPr>
          <w:rFonts w:hint="eastAsia"/>
          <w:sz w:val="28"/>
          <w:szCs w:val="28"/>
        </w:rPr>
        <w:t>2017</w:t>
      </w:r>
      <w:r w:rsidRPr="00485E06">
        <w:rPr>
          <w:rFonts w:hint="eastAsia"/>
          <w:sz w:val="28"/>
          <w:szCs w:val="28"/>
        </w:rPr>
        <w:t>）中规定，新鲜蔬菜中铬的最大限量值为</w:t>
      </w:r>
      <w:r w:rsidRPr="00485E06">
        <w:rPr>
          <w:rFonts w:hint="eastAsia"/>
          <w:sz w:val="28"/>
          <w:szCs w:val="28"/>
        </w:rPr>
        <w:t>0.5mg/kg</w:t>
      </w:r>
      <w:r w:rsidRPr="00485E06">
        <w:rPr>
          <w:rFonts w:hint="eastAsia"/>
          <w:sz w:val="28"/>
          <w:szCs w:val="28"/>
        </w:rPr>
        <w:t>。菠菜中铬检测值超标的原因，可能与其在生长过程中对环境中铬元素的积累有关。</w:t>
      </w:r>
    </w:p>
    <w:p w:rsidR="00C0266E" w:rsidRPr="002A7685" w:rsidRDefault="00C0266E" w:rsidP="00C0266E">
      <w:pPr>
        <w:spacing w:line="560" w:lineRule="exact"/>
        <w:ind w:firstLineChars="200" w:firstLine="632"/>
        <w:outlineLvl w:val="0"/>
        <w:rPr>
          <w:rFonts w:ascii="黑体" w:eastAsia="黑体" w:hAnsi="黑体" w:cs="黑体"/>
          <w:bCs/>
          <w:szCs w:val="32"/>
        </w:rPr>
      </w:pPr>
      <w:r>
        <w:rPr>
          <w:rFonts w:ascii="黑体" w:eastAsia="黑体" w:hAnsi="黑体" w:cs="黑体" w:hint="eastAsia"/>
          <w:bCs/>
          <w:szCs w:val="32"/>
        </w:rPr>
        <w:t>二十六、</w:t>
      </w:r>
      <w:r w:rsidRPr="002A7685">
        <w:rPr>
          <w:rFonts w:ascii="黑体" w:eastAsia="黑体" w:hAnsi="黑体" w:cs="黑体" w:hint="eastAsia"/>
          <w:bCs/>
          <w:szCs w:val="32"/>
        </w:rPr>
        <w:t>氟苯尼考</w:t>
      </w:r>
    </w:p>
    <w:p w:rsidR="00C0266E" w:rsidRDefault="00C0266E" w:rsidP="00C0266E">
      <w:pPr>
        <w:spacing w:line="560" w:lineRule="exact"/>
        <w:ind w:firstLineChars="200" w:firstLine="552"/>
        <w:rPr>
          <w:sz w:val="28"/>
          <w:szCs w:val="28"/>
        </w:rPr>
      </w:pPr>
      <w:r w:rsidRPr="003512BC">
        <w:rPr>
          <w:rFonts w:hint="eastAsia"/>
          <w:sz w:val="28"/>
          <w:szCs w:val="28"/>
        </w:rPr>
        <w:t>氟苯尼考为甲砜霉素的单氟衍生物，是一种新型动物专用氯霉素类广谱抗生素；氟苯尼考与同类的氯霉素和甲砜霉素相比，具有抗菌活性高、无潜在的致再生障碍性贫血等优点，已成为氯霉素禁用后的主要替代药物，在兽医临床上发挥着重要作用；主要用于牛、猪、鱼类及家禽等细菌性疾病和霉形体病的防治，尤其对呼吸道感染和消化道感染的疗效最为显著。</w:t>
      </w:r>
      <w:r w:rsidRPr="007D7F7F">
        <w:rPr>
          <w:rFonts w:hint="eastAsia"/>
          <w:sz w:val="28"/>
          <w:szCs w:val="28"/>
        </w:rPr>
        <w:t>《食品安全国家标准</w:t>
      </w:r>
      <w:r w:rsidRPr="007D7F7F">
        <w:rPr>
          <w:rFonts w:hint="eastAsia"/>
          <w:sz w:val="28"/>
          <w:szCs w:val="28"/>
        </w:rPr>
        <w:t xml:space="preserve"> </w:t>
      </w:r>
      <w:r w:rsidRPr="007D7F7F">
        <w:rPr>
          <w:rFonts w:hint="eastAsia"/>
          <w:sz w:val="28"/>
          <w:szCs w:val="28"/>
        </w:rPr>
        <w:t>食品中兽药最大残留限量》（</w:t>
      </w:r>
      <w:r w:rsidRPr="007D7F7F">
        <w:rPr>
          <w:rFonts w:hint="eastAsia"/>
          <w:sz w:val="28"/>
          <w:szCs w:val="28"/>
        </w:rPr>
        <w:t>GB 31650-2019</w:t>
      </w:r>
      <w:r w:rsidRPr="007D7F7F">
        <w:rPr>
          <w:rFonts w:hint="eastAsia"/>
          <w:sz w:val="28"/>
          <w:szCs w:val="28"/>
        </w:rPr>
        <w:t>）规定，</w:t>
      </w:r>
      <w:r>
        <w:rPr>
          <w:rFonts w:hint="eastAsia"/>
          <w:sz w:val="28"/>
          <w:szCs w:val="28"/>
        </w:rPr>
        <w:t>猪肉中氟苯尼考限量要求为</w:t>
      </w:r>
      <w:r w:rsidRPr="003512BC">
        <w:rPr>
          <w:sz w:val="28"/>
          <w:szCs w:val="28"/>
        </w:rPr>
        <w:t>300μg/kg</w:t>
      </w:r>
      <w:r>
        <w:rPr>
          <w:rFonts w:hint="eastAsia"/>
          <w:sz w:val="28"/>
          <w:szCs w:val="28"/>
        </w:rPr>
        <w:t>。猪肉检出氟苯尼考超标，原因可能是养殖过程中用药不规范所致。</w:t>
      </w:r>
    </w:p>
    <w:p w:rsidR="00C0266E" w:rsidRPr="00C0266E" w:rsidRDefault="00C0266E" w:rsidP="00485E06">
      <w:pPr>
        <w:spacing w:line="560" w:lineRule="exact"/>
        <w:ind w:firstLineChars="200" w:firstLine="552"/>
        <w:rPr>
          <w:sz w:val="28"/>
          <w:szCs w:val="28"/>
        </w:rPr>
      </w:pPr>
    </w:p>
    <w:p w:rsidR="002A7685" w:rsidRDefault="002A7685" w:rsidP="00E17BAB">
      <w:pPr>
        <w:spacing w:line="560" w:lineRule="exact"/>
        <w:ind w:firstLineChars="200" w:firstLine="552"/>
        <w:rPr>
          <w:sz w:val="28"/>
          <w:szCs w:val="28"/>
        </w:rPr>
      </w:pPr>
    </w:p>
    <w:sectPr w:rsidR="002A7685">
      <w:pgSz w:w="11906" w:h="16838"/>
      <w:pgMar w:top="2155" w:right="1474" w:bottom="1588" w:left="1588" w:header="851" w:footer="1247" w:gutter="0"/>
      <w:cols w:space="425"/>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C2" w:rsidRDefault="00BB0AC2" w:rsidP="006C0709">
      <w:r>
        <w:separator/>
      </w:r>
    </w:p>
  </w:endnote>
  <w:endnote w:type="continuationSeparator" w:id="0">
    <w:p w:rsidR="00BB0AC2" w:rsidRDefault="00BB0AC2" w:rsidP="006C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C2" w:rsidRDefault="00BB0AC2" w:rsidP="006C0709">
      <w:r>
        <w:separator/>
      </w:r>
    </w:p>
  </w:footnote>
  <w:footnote w:type="continuationSeparator" w:id="0">
    <w:p w:rsidR="00BB0AC2" w:rsidRDefault="00BB0AC2" w:rsidP="006C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6619"/>
    <w:rsid w:val="000068B6"/>
    <w:rsid w:val="0000798F"/>
    <w:rsid w:val="0001153E"/>
    <w:rsid w:val="00026482"/>
    <w:rsid w:val="00026AEE"/>
    <w:rsid w:val="000469DB"/>
    <w:rsid w:val="00061FEB"/>
    <w:rsid w:val="00066346"/>
    <w:rsid w:val="000A4ECA"/>
    <w:rsid w:val="000B2941"/>
    <w:rsid w:val="000B6619"/>
    <w:rsid w:val="000D659E"/>
    <w:rsid w:val="00101684"/>
    <w:rsid w:val="00111D4F"/>
    <w:rsid w:val="0013182D"/>
    <w:rsid w:val="001322B9"/>
    <w:rsid w:val="00140CF7"/>
    <w:rsid w:val="001646FB"/>
    <w:rsid w:val="00174FC9"/>
    <w:rsid w:val="00181CE8"/>
    <w:rsid w:val="00184C2A"/>
    <w:rsid w:val="00192286"/>
    <w:rsid w:val="001966F7"/>
    <w:rsid w:val="001B2248"/>
    <w:rsid w:val="001B6BE5"/>
    <w:rsid w:val="001C27C5"/>
    <w:rsid w:val="001C58C9"/>
    <w:rsid w:val="001C5B0D"/>
    <w:rsid w:val="001C773D"/>
    <w:rsid w:val="001E5007"/>
    <w:rsid w:val="0021285D"/>
    <w:rsid w:val="002204C6"/>
    <w:rsid w:val="002328D6"/>
    <w:rsid w:val="00286D32"/>
    <w:rsid w:val="00292ECF"/>
    <w:rsid w:val="002A1904"/>
    <w:rsid w:val="002A3202"/>
    <w:rsid w:val="002A7685"/>
    <w:rsid w:val="002B5964"/>
    <w:rsid w:val="002B71AB"/>
    <w:rsid w:val="002D06B9"/>
    <w:rsid w:val="002D7F91"/>
    <w:rsid w:val="002F1BA1"/>
    <w:rsid w:val="00305C89"/>
    <w:rsid w:val="00305D54"/>
    <w:rsid w:val="0031154E"/>
    <w:rsid w:val="00314759"/>
    <w:rsid w:val="00324830"/>
    <w:rsid w:val="00327FB7"/>
    <w:rsid w:val="00332D24"/>
    <w:rsid w:val="00342790"/>
    <w:rsid w:val="00343B3D"/>
    <w:rsid w:val="003512BC"/>
    <w:rsid w:val="00352BC9"/>
    <w:rsid w:val="00360ED5"/>
    <w:rsid w:val="00362975"/>
    <w:rsid w:val="00380D12"/>
    <w:rsid w:val="003F3CF6"/>
    <w:rsid w:val="00410CCB"/>
    <w:rsid w:val="00415F1D"/>
    <w:rsid w:val="00427821"/>
    <w:rsid w:val="0043378B"/>
    <w:rsid w:val="00437241"/>
    <w:rsid w:val="004555DE"/>
    <w:rsid w:val="00457F78"/>
    <w:rsid w:val="00460CB3"/>
    <w:rsid w:val="00463872"/>
    <w:rsid w:val="004739E3"/>
    <w:rsid w:val="00481C39"/>
    <w:rsid w:val="00485E06"/>
    <w:rsid w:val="004A2CF7"/>
    <w:rsid w:val="004A5801"/>
    <w:rsid w:val="004B2C68"/>
    <w:rsid w:val="004C060F"/>
    <w:rsid w:val="004C3902"/>
    <w:rsid w:val="004D1BB8"/>
    <w:rsid w:val="004D6882"/>
    <w:rsid w:val="004F7BC4"/>
    <w:rsid w:val="00501994"/>
    <w:rsid w:val="0051288B"/>
    <w:rsid w:val="0052084D"/>
    <w:rsid w:val="00571FF6"/>
    <w:rsid w:val="00594089"/>
    <w:rsid w:val="005A0D4B"/>
    <w:rsid w:val="005A3CFF"/>
    <w:rsid w:val="005A4C8C"/>
    <w:rsid w:val="005C570B"/>
    <w:rsid w:val="005D196A"/>
    <w:rsid w:val="005E3AC5"/>
    <w:rsid w:val="005E56F1"/>
    <w:rsid w:val="0060578E"/>
    <w:rsid w:val="0063172D"/>
    <w:rsid w:val="00633A8E"/>
    <w:rsid w:val="006479E4"/>
    <w:rsid w:val="00653E31"/>
    <w:rsid w:val="006613E5"/>
    <w:rsid w:val="00674958"/>
    <w:rsid w:val="00680DE9"/>
    <w:rsid w:val="00681D71"/>
    <w:rsid w:val="00682C08"/>
    <w:rsid w:val="00697237"/>
    <w:rsid w:val="006A457F"/>
    <w:rsid w:val="006C0709"/>
    <w:rsid w:val="006E7125"/>
    <w:rsid w:val="006F446C"/>
    <w:rsid w:val="006F6765"/>
    <w:rsid w:val="00706BC0"/>
    <w:rsid w:val="00721582"/>
    <w:rsid w:val="0075241F"/>
    <w:rsid w:val="007635E8"/>
    <w:rsid w:val="00773198"/>
    <w:rsid w:val="00776784"/>
    <w:rsid w:val="0077779D"/>
    <w:rsid w:val="00780AEF"/>
    <w:rsid w:val="00793C8A"/>
    <w:rsid w:val="007956AA"/>
    <w:rsid w:val="00796345"/>
    <w:rsid w:val="00797AC2"/>
    <w:rsid w:val="007C423E"/>
    <w:rsid w:val="007D7F7F"/>
    <w:rsid w:val="00801032"/>
    <w:rsid w:val="00802DD2"/>
    <w:rsid w:val="00805FF8"/>
    <w:rsid w:val="008104F8"/>
    <w:rsid w:val="0082251E"/>
    <w:rsid w:val="00832F30"/>
    <w:rsid w:val="00841E4D"/>
    <w:rsid w:val="008521EF"/>
    <w:rsid w:val="00857602"/>
    <w:rsid w:val="008755B5"/>
    <w:rsid w:val="0088428E"/>
    <w:rsid w:val="00884886"/>
    <w:rsid w:val="00887F2A"/>
    <w:rsid w:val="00893CE0"/>
    <w:rsid w:val="008B3331"/>
    <w:rsid w:val="008C056B"/>
    <w:rsid w:val="008C0B4B"/>
    <w:rsid w:val="008C5771"/>
    <w:rsid w:val="00901CB3"/>
    <w:rsid w:val="00910879"/>
    <w:rsid w:val="009176FB"/>
    <w:rsid w:val="00922719"/>
    <w:rsid w:val="009266CC"/>
    <w:rsid w:val="009339BF"/>
    <w:rsid w:val="00937379"/>
    <w:rsid w:val="009532AC"/>
    <w:rsid w:val="0096041B"/>
    <w:rsid w:val="00962849"/>
    <w:rsid w:val="00975867"/>
    <w:rsid w:val="00983135"/>
    <w:rsid w:val="0099591C"/>
    <w:rsid w:val="009C4C26"/>
    <w:rsid w:val="009C5795"/>
    <w:rsid w:val="009C6326"/>
    <w:rsid w:val="00A17961"/>
    <w:rsid w:val="00A22FC9"/>
    <w:rsid w:val="00A23E7F"/>
    <w:rsid w:val="00A27A38"/>
    <w:rsid w:val="00A544AE"/>
    <w:rsid w:val="00A60F86"/>
    <w:rsid w:val="00A9631A"/>
    <w:rsid w:val="00AA2E5F"/>
    <w:rsid w:val="00AA38D2"/>
    <w:rsid w:val="00AB015D"/>
    <w:rsid w:val="00AB412A"/>
    <w:rsid w:val="00AC30B3"/>
    <w:rsid w:val="00AE2B39"/>
    <w:rsid w:val="00AF0880"/>
    <w:rsid w:val="00B16D92"/>
    <w:rsid w:val="00B20D5E"/>
    <w:rsid w:val="00B22E73"/>
    <w:rsid w:val="00B2310D"/>
    <w:rsid w:val="00B3327C"/>
    <w:rsid w:val="00B401B7"/>
    <w:rsid w:val="00B531CF"/>
    <w:rsid w:val="00B55CAD"/>
    <w:rsid w:val="00B64C83"/>
    <w:rsid w:val="00B67B84"/>
    <w:rsid w:val="00B7072B"/>
    <w:rsid w:val="00B7449E"/>
    <w:rsid w:val="00B878AB"/>
    <w:rsid w:val="00B9546B"/>
    <w:rsid w:val="00BA043D"/>
    <w:rsid w:val="00BA4C82"/>
    <w:rsid w:val="00BB0AC2"/>
    <w:rsid w:val="00BB6FCD"/>
    <w:rsid w:val="00BD1BC3"/>
    <w:rsid w:val="00BD46F6"/>
    <w:rsid w:val="00BE6967"/>
    <w:rsid w:val="00C0266E"/>
    <w:rsid w:val="00C07E92"/>
    <w:rsid w:val="00C3068E"/>
    <w:rsid w:val="00C30DBB"/>
    <w:rsid w:val="00C36495"/>
    <w:rsid w:val="00C61C99"/>
    <w:rsid w:val="00C83DD2"/>
    <w:rsid w:val="00C87304"/>
    <w:rsid w:val="00C90CF0"/>
    <w:rsid w:val="00CA7386"/>
    <w:rsid w:val="00CB0497"/>
    <w:rsid w:val="00CC201A"/>
    <w:rsid w:val="00CC4714"/>
    <w:rsid w:val="00CC5D5C"/>
    <w:rsid w:val="00CF2493"/>
    <w:rsid w:val="00D14086"/>
    <w:rsid w:val="00D149A7"/>
    <w:rsid w:val="00D248F9"/>
    <w:rsid w:val="00D30080"/>
    <w:rsid w:val="00D3470C"/>
    <w:rsid w:val="00D51A41"/>
    <w:rsid w:val="00D5349F"/>
    <w:rsid w:val="00D740DD"/>
    <w:rsid w:val="00D82C6D"/>
    <w:rsid w:val="00D951A7"/>
    <w:rsid w:val="00DB22A4"/>
    <w:rsid w:val="00DE5CD0"/>
    <w:rsid w:val="00E17BAB"/>
    <w:rsid w:val="00E2413E"/>
    <w:rsid w:val="00E4008F"/>
    <w:rsid w:val="00E52069"/>
    <w:rsid w:val="00E573C6"/>
    <w:rsid w:val="00E66974"/>
    <w:rsid w:val="00E66B7C"/>
    <w:rsid w:val="00E709CF"/>
    <w:rsid w:val="00E71DFD"/>
    <w:rsid w:val="00E75D6D"/>
    <w:rsid w:val="00E8509F"/>
    <w:rsid w:val="00E92465"/>
    <w:rsid w:val="00EB1945"/>
    <w:rsid w:val="00EB429A"/>
    <w:rsid w:val="00EB657C"/>
    <w:rsid w:val="00EC126F"/>
    <w:rsid w:val="00ED4F91"/>
    <w:rsid w:val="00EE1783"/>
    <w:rsid w:val="00EF3BC0"/>
    <w:rsid w:val="00EF41FD"/>
    <w:rsid w:val="00F074C0"/>
    <w:rsid w:val="00F10743"/>
    <w:rsid w:val="00F11CBA"/>
    <w:rsid w:val="00F12318"/>
    <w:rsid w:val="00F229C9"/>
    <w:rsid w:val="00F618C7"/>
    <w:rsid w:val="00F65AE0"/>
    <w:rsid w:val="00F7178B"/>
    <w:rsid w:val="00F94A85"/>
    <w:rsid w:val="00F95D8A"/>
    <w:rsid w:val="00FB4292"/>
    <w:rsid w:val="00FB5FF2"/>
    <w:rsid w:val="00FB6026"/>
    <w:rsid w:val="00FB6247"/>
    <w:rsid w:val="00FB6E80"/>
    <w:rsid w:val="00FC1BF9"/>
    <w:rsid w:val="00FD1644"/>
    <w:rsid w:val="05945484"/>
    <w:rsid w:val="18CA50CF"/>
    <w:rsid w:val="6627302E"/>
    <w:rsid w:val="76B8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C63008-88D6-464E-9AC6-052757A9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uiPriority w:val="99"/>
    <w:qFormat/>
  </w:style>
  <w:style w:type="paragraph" w:styleId="a5">
    <w:name w:val="header"/>
    <w:basedOn w:val="a"/>
    <w:link w:val="Char"/>
    <w:rsid w:val="006C07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C0709"/>
    <w:rPr>
      <w:rFonts w:eastAsia="仿宋_GB2312"/>
      <w:kern w:val="2"/>
      <w:sz w:val="18"/>
      <w:szCs w:val="18"/>
    </w:rPr>
  </w:style>
  <w:style w:type="paragraph" w:styleId="a6">
    <w:name w:val="Balloon Text"/>
    <w:basedOn w:val="a"/>
    <w:link w:val="Char0"/>
    <w:rsid w:val="004A2CF7"/>
    <w:rPr>
      <w:sz w:val="18"/>
      <w:szCs w:val="18"/>
    </w:rPr>
  </w:style>
  <w:style w:type="character" w:customStyle="1" w:styleId="Char0">
    <w:name w:val="批注框文本 Char"/>
    <w:basedOn w:val="a0"/>
    <w:link w:val="a6"/>
    <w:rsid w:val="004A2CF7"/>
    <w:rPr>
      <w:rFonts w:eastAsia="仿宋_GB2312"/>
      <w:kern w:val="2"/>
      <w:sz w:val="18"/>
      <w:szCs w:val="18"/>
    </w:rPr>
  </w:style>
  <w:style w:type="paragraph" w:styleId="a7">
    <w:name w:val="No Spacing"/>
    <w:uiPriority w:val="99"/>
    <w:qFormat/>
    <w:rsid w:val="00B2310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219</cp:revision>
  <cp:lastPrinted>2022-07-08T08:12:00Z</cp:lastPrinted>
  <dcterms:created xsi:type="dcterms:W3CDTF">2021-02-03T00:42:00Z</dcterms:created>
  <dcterms:modified xsi:type="dcterms:W3CDTF">2022-08-08T06:39:00Z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