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AD1F1">
      <w:pPr>
        <w:keepNext w:val="0"/>
        <w:keepLines w:val="0"/>
        <w:pageBreakBefore w:val="0"/>
        <w:widowControl w:val="0"/>
        <w:tabs>
          <w:tab w:val="left" w:pos="5280"/>
        </w:tabs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>青岛市黄岛区市场监督管理局</w:t>
      </w:r>
    </w:p>
    <w:p w14:paraId="33410E2A">
      <w:pPr>
        <w:keepNext w:val="0"/>
        <w:keepLines w:val="0"/>
        <w:pageBreakBefore w:val="0"/>
        <w:widowControl w:val="0"/>
        <w:tabs>
          <w:tab w:val="left" w:pos="5280"/>
        </w:tabs>
        <w:kinsoku/>
        <w:wordWrap/>
        <w:overflowPunct/>
        <w:topLinePunct w:val="0"/>
        <w:autoSpaceDE/>
        <w:autoSpaceDN/>
        <w:bidi w:val="0"/>
        <w:adjustRightInd/>
        <w:spacing w:line="5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  <w:t xml:space="preserve"> 行政处罚告知书</w:t>
      </w:r>
    </w:p>
    <w:p w14:paraId="7A4D1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青黄市监罚告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〔202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〕4340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-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4382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</w:p>
    <w:p w14:paraId="457FF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 w14:paraId="593D4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青岛坛城基金管理有限公司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家企业（名单附后）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：   </w:t>
      </w:r>
    </w:p>
    <w:p w14:paraId="421AB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由本局立案调查的青岛坛城基金管理有限公司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43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家企业涉嫌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连续2年未按规定报送年度报告被列入经营异常名录未改正，且通过登记的住所或者经营场所无法取得联系案，本局已经调查终结。依据《中华人民共和国行政处罚法》第四十四条的规定，现将本局拟作出行政处罚的事实、理由、依据告知如下：</w:t>
      </w:r>
    </w:p>
    <w:p w14:paraId="4A824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经查：上述企业202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年连续两个年度未通过国家企业信用信息公示系统进行年度报告，被本局列入经营异常名录后未改正，本局执法人员对上述企业进行现场检查发现，通过登记的住所或经营场所无法与上述企业取得联系。</w:t>
      </w:r>
    </w:p>
    <w:p w14:paraId="25C56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上述事实，主要有以下证据证明：</w:t>
      </w:r>
    </w:p>
    <w:p w14:paraId="08A2D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（1）青岛市局通过电子政务办公系统下发的202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连续两年未年报企业名单,证明上述企业连续2年未报送年报的事实;</w:t>
      </w:r>
    </w:p>
    <w:p w14:paraId="262FF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（2）现场检查笔录及照片，证明执法人员在上述企业登记的住所无法取得联系的现场实际情况;</w:t>
      </w:r>
    </w:p>
    <w:p w14:paraId="09687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（3）国家企业信用信息公示系统上述企业连续2年未报送年报，被本局列入经营异常名录后未改正的截图，证明上述企业连续2年未报送年报，被本局列入经营异常名录后未改正的事实。</w:t>
      </w:r>
    </w:p>
    <w:p w14:paraId="0D71B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上述企业连续2年未按规定报送年度报告被列入经营异常名录未改正，且通过登记的住所或者经营场所无法取得联系的行为违反了《企业信息公示暂行条例》第十八条第一款规定，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涉嫌构成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企业因连续2年未按规定报送年度报告被列入经营异常名录未改正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的违法行为，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企业信息公示暂行条例》第十八条第一款“……企业因连续2年未按规定报送年度报告被列入经营异常名录未改正，且通过登记的住所或者经营场所无法取得联系的，由县级以上市场监督管理部门吊销营业执照。”的规定，拟作出处罚如下：吊销上述企业的营业执照。</w:t>
      </w:r>
    </w:p>
    <w:p w14:paraId="01874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依据《中华人民共和国行政处罚法》第四十四条、第四十五条、第六十三条、第六十四条第一项, 以及《市场监督管理行政处罚听证办法》第五条的规定，上述企业有权进行陈述、申辩，并可以要求听证。自收到本告知书之日起五个工作日内未行使陈述、申辩权，未要求听证的视为放弃此权利。</w:t>
      </w:r>
    </w:p>
    <w:p w14:paraId="14841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AEA6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49EB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联系人：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刘长亮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张峰</w:t>
      </w:r>
    </w:p>
    <w:p w14:paraId="047F8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15854206109</w:t>
      </w:r>
    </w:p>
    <w:p w14:paraId="69AF1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黄岛区琅琊镇海城路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333号</w:t>
      </w:r>
    </w:p>
    <w:p w14:paraId="63BBA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                            </w:t>
      </w:r>
    </w:p>
    <w:p w14:paraId="4B939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320" w:firstLineChars="1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 w14:paraId="782E7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3840" w:firstLineChars="1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青岛市黄岛区市场监督管理局</w:t>
      </w:r>
    </w:p>
    <w:p w14:paraId="72D07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          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31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</w:p>
    <w:p w14:paraId="00CF5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40" w:firstLine="601"/>
        <w:jc w:val="right"/>
        <w:textAlignment w:val="auto"/>
        <w:rPr>
          <w:rFonts w:ascii="仿宋_GB2312" w:hAnsi="Times New Roman" w:eastAsia="仿宋_GB2312" w:cs="仿宋"/>
          <w:color w:val="auto"/>
          <w:sz w:val="32"/>
          <w:szCs w:val="32"/>
        </w:rPr>
      </w:pPr>
    </w:p>
    <w:p w14:paraId="4AF18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640" w:firstLine="601"/>
        <w:jc w:val="right"/>
        <w:textAlignment w:val="auto"/>
        <w:rPr>
          <w:rFonts w:ascii="仿宋_GB2312" w:hAnsi="Times New Roman" w:eastAsia="仿宋_GB2312" w:cs="仿宋"/>
          <w:color w:val="auto"/>
          <w:sz w:val="32"/>
          <w:szCs w:val="32"/>
        </w:rPr>
      </w:pPr>
    </w:p>
    <w:p w14:paraId="2E172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500" w:lineRule="exact"/>
        <w:ind w:firstLine="1600" w:firstLineChars="500"/>
        <w:textAlignment w:val="auto"/>
        <w:rPr>
          <w:rFonts w:ascii="Times New Roman" w:hAnsi="Times New Roman" w:eastAsia="仿宋_GB2312" w:cs="Mongolian Baiti"/>
          <w:bCs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95250</wp:posOffset>
                </wp:positionV>
                <wp:extent cx="5550535" cy="635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053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top:7.5pt;height:0.05pt;width:437.05pt;mso-position-horizontal:center;z-index:251661312;mso-width-relative:page;mso-height-relative:page;" filled="f" stroked="t" coordsize="21600,21600" o:gfxdata="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pPfSV1QAA&#10;AAYBAAAPAAAAAAAAAAEAIAAAACIAAABkcnMvZG93bnJldi54bWxQSwECFAAUAAAACACHTuJA5y51&#10;aOgBAADeAwAADgAAAAAAAAABACAAAAAkAQAAZHJzL2Uyb0RvYy54bWxQSwUGAAAAAAYABgBZAQAA&#10;f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仿宋_GB2312" w:cs="仿宋"/>
          <w:bCs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20807045</wp:posOffset>
                </wp:positionV>
                <wp:extent cx="5762625" cy="1270"/>
                <wp:effectExtent l="0" t="0" r="0" b="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1270"/>
                        </a:xfrm>
                        <a:prstGeom prst="line">
                          <a:avLst/>
                        </a:prstGeom>
                        <a:ln w="9360" cap="sq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1638.35pt;height:0.1pt;width:453.75pt;z-index:251660288;mso-width-relative:page;mso-height-relative:page;" filled="f" stroked="t" coordsize="21600,21600" o:gfxdata="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Ivv&#10;85HXAAAACgEAAA8AAAAAAAAAAQAgAAAAIgAAAGRycy9kb3ducmV2LnhtbFBLAQIUABQAAAAIAIdO&#10;4kBT6YYx6wEAANwDAAAOAAAAAAAAAAEAIAAAACYBAABkcnMvZTJvRG9jLnhtbFBLBQYAAAAABgAG&#10;AFkBAACDBQAAAAA=&#10;">
                <v:fill on="f" focussize="0,0"/>
                <v:stroke weight="0.737007874015748pt" color="#000000" joinstyle="round" endcap="square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本文书一式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lang w:eastAsia="zh-CN"/>
        </w:rPr>
        <w:t>二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>份，一份送达，一份归档。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ngal">
    <w:altName w:val="DejaVu Math TeX Gyre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ongolian Baiti">
    <w:altName w:val="汉仪叶叶相思体简"/>
    <w:panose1 w:val="03000500000000000000"/>
    <w:charset w:val="00"/>
    <w:family w:val="script"/>
    <w:pitch w:val="default"/>
    <w:sig w:usb0="00000000" w:usb1="00000000" w:usb2="00020000" w:usb3="00000000" w:csb0="00000001" w:csb1="0000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151E23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697204">
                          <w:pPr>
                            <w:snapToGrid w:val="0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+rvvpskBAACZAwAADgAAAGRycy9lMm9Eb2MueG1srVPNjtMwEL4j8Q6W&#10;79RpV0J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6u++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697204">
                    <w:pPr>
                      <w:snapToGrid w:val="0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eastAsia="仿宋_GB2312"/>
                        <w:sz w:val="28"/>
                        <w:szCs w:val="28"/>
                      </w:rPr>
                      <w:t xml:space="preserve">第 </w:t>
                    </w:r>
                    <w:r>
                      <w:rPr>
                        <w:rFonts w:hint="eastAsia"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eastAsia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eastAsia="仿宋_GB2312"/>
                        <w:sz w:val="28"/>
                        <w:szCs w:val="28"/>
                      </w:rPr>
                      <w:t xml:space="preserve"> 页 共 </w:t>
                    </w:r>
                    <w:r>
                      <w:rPr>
                        <w:rFonts w:hint="eastAsia" w:ascii="仿宋_GB2312" w:eastAsia="仿宋_GB2312"/>
                        <w:sz w:val="28"/>
                        <w:szCs w:val="28"/>
                        <w:lang w:val="en-US" w:eastAsia="zh-CN"/>
                      </w:rPr>
                      <w:t>2</w:t>
                    </w:r>
                    <w:r>
                      <w:rPr>
                        <w:rFonts w:hint="eastAsia" w:ascii="仿宋_GB2312" w:eastAsia="仿宋_GB2312"/>
                        <w:sz w:val="28"/>
                        <w:szCs w:val="2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kMDg2YjcxMDhhN2ExN2Q2NGM5NzJmYzk4ZTI4N2MifQ=="/>
  </w:docVars>
  <w:rsids>
    <w:rsidRoot w:val="00162077"/>
    <w:rsid w:val="000259F5"/>
    <w:rsid w:val="00047397"/>
    <w:rsid w:val="00056105"/>
    <w:rsid w:val="0006239E"/>
    <w:rsid w:val="0007246D"/>
    <w:rsid w:val="00091CD7"/>
    <w:rsid w:val="00092C31"/>
    <w:rsid w:val="000E2E28"/>
    <w:rsid w:val="00124122"/>
    <w:rsid w:val="00124D5E"/>
    <w:rsid w:val="00133B3F"/>
    <w:rsid w:val="001507C7"/>
    <w:rsid w:val="00151554"/>
    <w:rsid w:val="00162077"/>
    <w:rsid w:val="001C5C25"/>
    <w:rsid w:val="001D733B"/>
    <w:rsid w:val="001E7385"/>
    <w:rsid w:val="00210B2F"/>
    <w:rsid w:val="00240A05"/>
    <w:rsid w:val="002565A8"/>
    <w:rsid w:val="00256640"/>
    <w:rsid w:val="0026183B"/>
    <w:rsid w:val="00265F70"/>
    <w:rsid w:val="00277837"/>
    <w:rsid w:val="0029771A"/>
    <w:rsid w:val="002B2AE8"/>
    <w:rsid w:val="002D2BF6"/>
    <w:rsid w:val="0033528A"/>
    <w:rsid w:val="003479EB"/>
    <w:rsid w:val="003947C2"/>
    <w:rsid w:val="003D0A24"/>
    <w:rsid w:val="003F0C21"/>
    <w:rsid w:val="00440B8F"/>
    <w:rsid w:val="00471B39"/>
    <w:rsid w:val="00487CE1"/>
    <w:rsid w:val="004A1EE9"/>
    <w:rsid w:val="004A3FAB"/>
    <w:rsid w:val="004E6ED4"/>
    <w:rsid w:val="004F7A1E"/>
    <w:rsid w:val="00521696"/>
    <w:rsid w:val="00532D5F"/>
    <w:rsid w:val="00563EE8"/>
    <w:rsid w:val="005651C3"/>
    <w:rsid w:val="005A0EAC"/>
    <w:rsid w:val="005C29BA"/>
    <w:rsid w:val="005C5F62"/>
    <w:rsid w:val="005F17F7"/>
    <w:rsid w:val="00650119"/>
    <w:rsid w:val="006715ED"/>
    <w:rsid w:val="00671CC3"/>
    <w:rsid w:val="006A7017"/>
    <w:rsid w:val="006A7FBF"/>
    <w:rsid w:val="006B1E2E"/>
    <w:rsid w:val="006C6F74"/>
    <w:rsid w:val="006C7D07"/>
    <w:rsid w:val="006D03E6"/>
    <w:rsid w:val="006D786B"/>
    <w:rsid w:val="00741B2C"/>
    <w:rsid w:val="0075666F"/>
    <w:rsid w:val="0076199E"/>
    <w:rsid w:val="00796198"/>
    <w:rsid w:val="007967A7"/>
    <w:rsid w:val="007A3468"/>
    <w:rsid w:val="007A575C"/>
    <w:rsid w:val="007B402A"/>
    <w:rsid w:val="007B6E3F"/>
    <w:rsid w:val="007F4D55"/>
    <w:rsid w:val="00810E72"/>
    <w:rsid w:val="00812807"/>
    <w:rsid w:val="00851A3A"/>
    <w:rsid w:val="00866119"/>
    <w:rsid w:val="008A03BA"/>
    <w:rsid w:val="008E6223"/>
    <w:rsid w:val="008F1E54"/>
    <w:rsid w:val="008F4858"/>
    <w:rsid w:val="008F6A2D"/>
    <w:rsid w:val="0091552C"/>
    <w:rsid w:val="009255B8"/>
    <w:rsid w:val="00942969"/>
    <w:rsid w:val="009707D4"/>
    <w:rsid w:val="00971C32"/>
    <w:rsid w:val="009830E7"/>
    <w:rsid w:val="009B0990"/>
    <w:rsid w:val="009B3629"/>
    <w:rsid w:val="009C6E91"/>
    <w:rsid w:val="009D319D"/>
    <w:rsid w:val="009D4CC0"/>
    <w:rsid w:val="009E794A"/>
    <w:rsid w:val="00A06F31"/>
    <w:rsid w:val="00A300A4"/>
    <w:rsid w:val="00A33D5D"/>
    <w:rsid w:val="00A51AEF"/>
    <w:rsid w:val="00A564E9"/>
    <w:rsid w:val="00A6179F"/>
    <w:rsid w:val="00A637ED"/>
    <w:rsid w:val="00A91B6A"/>
    <w:rsid w:val="00A935D5"/>
    <w:rsid w:val="00AA35D6"/>
    <w:rsid w:val="00AE2F66"/>
    <w:rsid w:val="00B4285B"/>
    <w:rsid w:val="00B63236"/>
    <w:rsid w:val="00BB35FD"/>
    <w:rsid w:val="00BC64DD"/>
    <w:rsid w:val="00C02628"/>
    <w:rsid w:val="00C60695"/>
    <w:rsid w:val="00C6745D"/>
    <w:rsid w:val="00C92DBD"/>
    <w:rsid w:val="00CB3CD3"/>
    <w:rsid w:val="00CC14CE"/>
    <w:rsid w:val="00CC2650"/>
    <w:rsid w:val="00CC2C77"/>
    <w:rsid w:val="00CD4DD7"/>
    <w:rsid w:val="00CE7EC3"/>
    <w:rsid w:val="00D02422"/>
    <w:rsid w:val="00D164AE"/>
    <w:rsid w:val="00D25095"/>
    <w:rsid w:val="00D379A4"/>
    <w:rsid w:val="00D50558"/>
    <w:rsid w:val="00D67A6B"/>
    <w:rsid w:val="00D73A1A"/>
    <w:rsid w:val="00D77129"/>
    <w:rsid w:val="00D866AC"/>
    <w:rsid w:val="00D87AE4"/>
    <w:rsid w:val="00DA0562"/>
    <w:rsid w:val="00DA0B32"/>
    <w:rsid w:val="00DC5623"/>
    <w:rsid w:val="00DD104E"/>
    <w:rsid w:val="00DE4CE0"/>
    <w:rsid w:val="00DF72A9"/>
    <w:rsid w:val="00E123A6"/>
    <w:rsid w:val="00E75B1C"/>
    <w:rsid w:val="00E76CAD"/>
    <w:rsid w:val="00EA04AF"/>
    <w:rsid w:val="00EB070F"/>
    <w:rsid w:val="00EC52F4"/>
    <w:rsid w:val="00ED5ABC"/>
    <w:rsid w:val="00EE7F9B"/>
    <w:rsid w:val="00EF4D4A"/>
    <w:rsid w:val="00F01218"/>
    <w:rsid w:val="00F11C88"/>
    <w:rsid w:val="00F14A29"/>
    <w:rsid w:val="00F16361"/>
    <w:rsid w:val="00F229AE"/>
    <w:rsid w:val="00F477DA"/>
    <w:rsid w:val="00F60863"/>
    <w:rsid w:val="00F76F3B"/>
    <w:rsid w:val="00F85209"/>
    <w:rsid w:val="00F853B7"/>
    <w:rsid w:val="00F9432B"/>
    <w:rsid w:val="00FA538C"/>
    <w:rsid w:val="00FD278E"/>
    <w:rsid w:val="00FE0D64"/>
    <w:rsid w:val="00FE79C4"/>
    <w:rsid w:val="0FD82CB1"/>
    <w:rsid w:val="11014435"/>
    <w:rsid w:val="12C05334"/>
    <w:rsid w:val="12F43033"/>
    <w:rsid w:val="172705C5"/>
    <w:rsid w:val="17825D4E"/>
    <w:rsid w:val="243D4093"/>
    <w:rsid w:val="261976EA"/>
    <w:rsid w:val="2B5021B3"/>
    <w:rsid w:val="2C8804D3"/>
    <w:rsid w:val="2FFA048B"/>
    <w:rsid w:val="3728096B"/>
    <w:rsid w:val="38F16DE9"/>
    <w:rsid w:val="40865C35"/>
    <w:rsid w:val="4B0F0F99"/>
    <w:rsid w:val="55DF876D"/>
    <w:rsid w:val="5A7DD8B6"/>
    <w:rsid w:val="61D50ED4"/>
    <w:rsid w:val="61DC4879"/>
    <w:rsid w:val="651104E3"/>
    <w:rsid w:val="69D97BBF"/>
    <w:rsid w:val="6BF49B39"/>
    <w:rsid w:val="6D49647E"/>
    <w:rsid w:val="6EC871DD"/>
    <w:rsid w:val="6FE95CEE"/>
    <w:rsid w:val="6FF70A82"/>
    <w:rsid w:val="7FF70CCA"/>
    <w:rsid w:val="ABBDD7AE"/>
    <w:rsid w:val="BE6FF0B8"/>
    <w:rsid w:val="BEBF4DFA"/>
    <w:rsid w:val="EF679214"/>
    <w:rsid w:val="FEFFC0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tabs>
        <w:tab w:val="left" w:pos="0"/>
      </w:tabs>
      <w:spacing w:before="240" w:after="120"/>
      <w:jc w:val="left"/>
      <w:outlineLvl w:val="0"/>
    </w:pPr>
    <w:rPr>
      <w:rFonts w:ascii="Times New Roman" w:hAnsi="Times New Roman" w:eastAsia="宋体" w:cs="Mangal"/>
      <w:color w:val="00000A"/>
      <w:sz w:val="24"/>
      <w:szCs w:val="24"/>
      <w:lang w:val="zh-CN" w:bidi="hi-I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2"/>
    <w:qFormat/>
    <w:uiPriority w:val="0"/>
    <w:rPr>
      <w:rFonts w:ascii="Times New Roman" w:hAnsi="Times New Roman" w:eastAsia="宋体" w:cs="Mangal"/>
      <w:color w:val="00000A"/>
      <w:sz w:val="24"/>
      <w:szCs w:val="24"/>
      <w:lang w:val="zh-CN" w:bidi="hi-IN"/>
    </w:rPr>
  </w:style>
  <w:style w:type="character" w:customStyle="1" w:styleId="12">
    <w:name w:val="批注框文本 Char"/>
    <w:basedOn w:val="8"/>
    <w:link w:val="4"/>
    <w:semiHidden/>
    <w:qFormat/>
    <w:uiPriority w:val="99"/>
    <w:rPr>
      <w:kern w:val="2"/>
      <w:sz w:val="18"/>
      <w:szCs w:val="18"/>
    </w:rPr>
  </w:style>
  <w:style w:type="character" w:customStyle="1" w:styleId="13">
    <w:name w:val="日期 Char"/>
    <w:basedOn w:val="8"/>
    <w:link w:val="3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939</Words>
  <Characters>983</Characters>
  <Lines>15</Lines>
  <Paragraphs>4</Paragraphs>
  <TotalTime>1</TotalTime>
  <ScaleCrop>false</ScaleCrop>
  <LinksUpToDate>false</LinksUpToDate>
  <CharactersWithSpaces>1044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2024-04-28T06:21:00Z</dcterms:created>
  <dc:creator>admin1</dc:creator>
  <cp:lastModifiedBy>pangjinxin</cp:lastModifiedBy>
  <cp:lastPrinted>2024-02-07T01:48:00Z</cp:lastPrinted>
  <dcterms:modified xsi:type="dcterms:W3CDTF">2026-08-31T15:05:02Z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eyJoZGlkIjoiYWJkMDg2YjcxMDhhN2ExN2Q2NGM5NzJmYzk4ZTI4N2MiLCJ1c2VySWQiOiI3NjY2NzkxNjIifQ==</vt:lpwstr>
  </property>
  <property fmtid="{D5CDD505-2E9C-101B-9397-08002B2CF9AE}" pid="4" name="ICV">
    <vt:lpwstr>49BBA35BC883E4124427956AF32C276C_43</vt:lpwstr>
  </property>
</Properties>
</file>